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utoSpaceDE w:val="0"/>
        <w:autoSpaceDN w:val="0"/>
        <w:adjustRightInd w:val="0"/>
        <w:jc w:val="center"/>
        <w:rPr>
          <w:rFonts w:ascii="Times New Roman" w:eastAsia="方正小标宋简体" w:cs="方正小标宋简体" w:hAnsi="Times New Roman" w:hint="eastAsia"/>
          <w:kern w:val="0"/>
          <w:sz w:val="48"/>
          <w:szCs w:val="48"/>
          <w:lang w:val="zh-CN"/>
          <w:highlight w:val="auto"/>
        </w:rPr>
      </w:pPr>
    </w:p>
    <w:p>
      <w:pPr>
        <w:autoSpaceDE w:val="0"/>
        <w:autoSpaceDN w:val="0"/>
        <w:adjustRightInd w:val="0"/>
        <w:jc w:val="center"/>
        <w:rPr>
          <w:rFonts w:ascii="Times New Roman" w:eastAsia="方正小标宋简体" w:cs="方正小标宋简体" w:hAnsi="Times New Roman" w:hint="eastAsia"/>
          <w:kern w:val="0"/>
          <w:sz w:val="48"/>
          <w:szCs w:val="48"/>
          <w:lang w:val="zh-CN"/>
          <w:highlight w:val="auto"/>
        </w:rPr>
      </w:pPr>
    </w:p>
    <w:p>
      <w:pPr>
        <w:autoSpaceDE w:val="0"/>
        <w:autoSpaceDN w:val="0"/>
        <w:adjustRightInd w:val="0"/>
        <w:jc w:val="center"/>
        <w:rPr>
          <w:rFonts w:ascii="Times New Roman" w:eastAsia="方正小标宋简体" w:cs="方正小标宋简体" w:hAnsi="Times New Roman" w:hint="eastAsia"/>
          <w:kern w:val="0"/>
          <w:sz w:val="48"/>
          <w:szCs w:val="48"/>
          <w:lang w:val="zh-CN"/>
          <w:highlight w:val="auto"/>
        </w:rPr>
      </w:pPr>
    </w:p>
    <w:p>
      <w:pPr>
        <w:autoSpaceDE w:val="0"/>
        <w:autoSpaceDN w:val="0"/>
        <w:adjustRightInd w:val="0"/>
        <w:jc w:val="center"/>
        <w:rPr>
          <w:rFonts w:ascii="Times New Roman" w:eastAsia="方正小标宋简体" w:cs="方正小标宋简体" w:hAnsi="Times New Roman" w:hint="eastAsia"/>
          <w:kern w:val="0"/>
          <w:sz w:val="48"/>
          <w:szCs w:val="48"/>
          <w:lang w:val="zh-CN"/>
          <w:highlight w:val="auto"/>
        </w:rPr>
      </w:pPr>
    </w:p>
    <w:p>
      <w:pPr>
        <w:autoSpaceDE w:val="0"/>
        <w:autoSpaceDN w:val="0"/>
        <w:adjustRightInd w:val="0"/>
        <w:jc w:val="center"/>
        <w:rPr>
          <w:rFonts w:ascii="Times New Roman" w:eastAsia="方正小标宋简体" w:cs="方正小标宋简体" w:hAnsi="Times New Roman" w:hint="eastAsia"/>
          <w:kern w:val="0"/>
          <w:sz w:val="48"/>
          <w:szCs w:val="48"/>
          <w:lang w:val="zh-CN"/>
          <w:highlight w:val="auto"/>
        </w:rPr>
      </w:pPr>
    </w:p>
    <w:p>
      <w:pPr>
        <w:autoSpaceDE w:val="0"/>
        <w:autoSpaceDN w:val="0"/>
        <w:adjustRightInd w:val="0"/>
        <w:jc w:val="center"/>
        <w:rPr>
          <w:rFonts w:ascii="Times New Roman" w:eastAsia="方正小标宋简体" w:cs="方正小标宋简体" w:hAnsi="Times New Roman" w:hint="eastAsia"/>
          <w:kern w:val="0"/>
          <w:sz w:val="48"/>
          <w:szCs w:val="48"/>
          <w:lang w:val="zh-CN"/>
          <w:highlight w:val="auto"/>
        </w:rPr>
      </w:pPr>
    </w:p>
    <w:p>
      <w:pPr>
        <w:autoSpaceDE w:val="0"/>
        <w:autoSpaceDN w:val="0"/>
        <w:adjustRightInd w:val="0"/>
        <w:jc w:val="center"/>
        <w:rPr>
          <w:rFonts w:ascii="Times New Roman" w:eastAsia="方正小标宋简体" w:cs="方正小标宋简体" w:hAnsi="Times New Roman" w:hint="eastAsia"/>
          <w:kern w:val="0"/>
          <w:sz w:val="48"/>
          <w:szCs w:val="48"/>
          <w:lang w:val="zh-CN"/>
          <w:highlight w:val="auto"/>
        </w:rPr>
      </w:pPr>
    </w:p>
    <w:p>
      <w:pPr>
        <w:autoSpaceDE w:val="0"/>
        <w:autoSpaceDN w:val="0"/>
        <w:adjustRightInd w:val="0"/>
        <w:jc w:val="center"/>
        <w:rPr>
          <w:rFonts w:ascii="Times New Roman" w:eastAsia="方正小标宋简体" w:cs="方正小标宋简体" w:hAnsi="Times New Roman" w:hint="eastAsia"/>
          <w:kern w:val="0"/>
          <w:sz w:val="48"/>
          <w:szCs w:val="48"/>
          <w:lang w:val="zh-CN"/>
          <w:highlight w:val="auto"/>
        </w:rPr>
      </w:pPr>
    </w:p>
    <w:p>
      <w:pPr>
        <w:autoSpaceDE w:val="0"/>
        <w:autoSpaceDN w:val="0"/>
        <w:adjustRightInd w:val="0"/>
        <w:jc w:val="center"/>
        <w:rPr>
          <w:rFonts w:ascii="Times New Roman" w:eastAsia="方正小标宋简体" w:cs="方正小标宋简体" w:hAnsi="Times New Roman"/>
          <w:kern w:val="0"/>
          <w:sz w:val="48"/>
          <w:szCs w:val="48"/>
          <w:lang w:val="zh-CN"/>
          <w:highlight w:val="auto"/>
        </w:rPr>
      </w:pPr>
      <w:r>
        <w:rPr>
          <w:rFonts w:ascii="Times New Roman" w:eastAsia="方正小标宋简体" w:cs="方正小标宋简体" w:hAnsi="Times New Roman" w:hint="eastAsia"/>
          <w:kern w:val="0"/>
          <w:sz w:val="48"/>
          <w:szCs w:val="48"/>
          <w:lang w:val="zh-CN"/>
          <w:highlight w:val="auto"/>
        </w:rPr>
        <w:t>中共天津市人民政府国有资产监督管理委员会委员会党校（天津市企业经营管理人才培训中心）2023年度部门决算</w:t>
      </w:r>
    </w:p>
    <w:p>
      <w:pPr>
        <w:autoSpaceDE w:val="0"/>
        <w:autoSpaceDN w:val="0"/>
        <w:adjustRightInd w:val="0"/>
        <w:spacing w:line="580" w:lineRule="exact"/>
        <w:jc w:val="center"/>
        <w:rPr>
          <w:rFonts w:ascii="Times New Roman" w:eastAsia="黑体" w:cs="黑体" w:hAnsi="Times New Roman"/>
          <w:sz w:val="30"/>
          <w:szCs w:val="30"/>
          <w:highlight w:val="auto"/>
        </w:rPr>
      </w:pPr>
    </w:p>
    <w:p>
      <w:pPr>
        <w:autoSpaceDE w:val="0"/>
        <w:autoSpaceDN w:val="0"/>
        <w:adjustRightInd w:val="0"/>
        <w:spacing w:line="580" w:lineRule="exact"/>
        <w:jc w:val="center"/>
        <w:rPr>
          <w:rFonts w:ascii="Times New Roman" w:eastAsia="黑体" w:cs="黑体" w:hAnsi="Times New Roman"/>
          <w:sz w:val="30"/>
          <w:szCs w:val="30"/>
          <w:highlight w:val="auto"/>
        </w:rPr>
      </w:pPr>
    </w:p>
    <w:p>
      <w:pPr>
        <w:autoSpaceDE w:val="0"/>
        <w:autoSpaceDN w:val="0"/>
        <w:adjustRightInd w:val="0"/>
        <w:spacing w:line="580" w:lineRule="exact"/>
        <w:jc w:val="center"/>
        <w:rPr>
          <w:rFonts w:ascii="Times New Roman" w:eastAsia="黑体" w:cs="黑体" w:hAnsi="Times New Roman"/>
          <w:sz w:val="30"/>
          <w:szCs w:val="30"/>
          <w:highlight w:val="auto"/>
        </w:rPr>
      </w:pPr>
    </w:p>
    <w:p>
      <w:pPr>
        <w:autoSpaceDE w:val="0"/>
        <w:autoSpaceDN w:val="0"/>
        <w:adjustRightInd w:val="0"/>
        <w:spacing w:line="580" w:lineRule="exact"/>
        <w:jc w:val="center"/>
        <w:rPr>
          <w:rFonts w:ascii="Times New Roman" w:eastAsia="黑体" w:cs="黑体" w:hAnsi="Times New Roman"/>
          <w:sz w:val="30"/>
          <w:szCs w:val="30"/>
          <w:highlight w:val="auto"/>
        </w:rPr>
      </w:pPr>
    </w:p>
    <w:p>
      <w:pPr>
        <w:autoSpaceDE w:val="0"/>
        <w:autoSpaceDN w:val="0"/>
        <w:adjustRightInd w:val="0"/>
        <w:spacing w:line="580" w:lineRule="exact"/>
        <w:jc w:val="center"/>
        <w:rPr>
          <w:rFonts w:ascii="Times New Roman" w:eastAsia="黑体" w:cs="黑体" w:hAnsi="Times New Roman"/>
          <w:sz w:val="30"/>
          <w:szCs w:val="30"/>
          <w:highlight w:val="auto"/>
        </w:rPr>
      </w:pPr>
    </w:p>
    <w:p>
      <w:pPr>
        <w:autoSpaceDE w:val="0"/>
        <w:autoSpaceDN w:val="0"/>
        <w:adjustRightInd w:val="0"/>
        <w:spacing w:line="600" w:lineRule="exact"/>
        <w:jc w:val="center"/>
        <w:rPr>
          <w:rFonts w:ascii="Times New Roman" w:eastAsia="黑体" w:cs="黑体" w:hAnsi="Times New Roman"/>
          <w:kern w:val="0"/>
          <w:sz w:val="44"/>
          <w:szCs w:val="44"/>
          <w:highlight w:val="auto"/>
        </w:rPr>
      </w:pPr>
      <w:r>
        <w:rPr>
          <w:rFonts w:ascii="Times New Roman" w:eastAsia="黑体" w:cs="黑体" w:hAnsi="Times New Roman"/>
          <w:sz w:val="30"/>
          <w:szCs w:val="30"/>
          <w:highlight w:val="auto"/>
        </w:rPr>
        <w:br w:type="page"/>
      </w:r>
    </w:p>
    <w:p>
      <w:pPr>
        <w:autoSpaceDE w:val="0"/>
        <w:autoSpaceDN w:val="0"/>
        <w:adjustRightInd w:val="0"/>
        <w:spacing w:line="600" w:lineRule="exact"/>
        <w:jc w:val="center"/>
        <w:rPr>
          <w:rFonts w:ascii="Times New Roman" w:eastAsia="黑体" w:cs="黑体" w:hAnsi="Times New Roman"/>
          <w:kern w:val="0"/>
          <w:sz w:val="44"/>
          <w:szCs w:val="44"/>
          <w:highlight w:val="auto"/>
        </w:rPr>
      </w:pPr>
      <w:r>
        <w:rPr>
          <w:rFonts w:ascii="Times New Roman" w:eastAsia="黑体" w:cs="黑体" w:hAnsi="Times New Roman" w:hint="eastAsia"/>
          <w:kern w:val="0"/>
          <w:sz w:val="44"/>
          <w:szCs w:val="44"/>
          <w:highlight w:val="auto"/>
        </w:rPr>
        <w:t>目</w:t>
      </w:r>
      <w:r>
        <w:rPr>
          <w:rFonts w:ascii="Times New Roman" w:eastAsia="黑体" w:cs="黑体" w:hAnsi="Times New Roman" w:hint="eastAsia"/>
          <w:kern w:val="0"/>
          <w:sz w:val="44"/>
          <w:szCs w:val="44"/>
          <w:lang w:val="en-US" w:eastAsia="zh-CN"/>
          <w:highlight w:val="auto"/>
        </w:rPr>
        <w:t xml:space="preserve">   </w:t>
      </w:r>
      <w:r>
        <w:rPr>
          <w:rFonts w:ascii="Times New Roman" w:eastAsia="黑体" w:cs="黑体" w:hAnsi="Times New Roman" w:hint="eastAsia"/>
          <w:kern w:val="0"/>
          <w:sz w:val="44"/>
          <w:szCs w:val="44"/>
          <w:highlight w:val="auto"/>
        </w:rPr>
        <w:t>录</w:t>
      </w:r>
    </w:p>
    <w:p>
      <w:pPr>
        <w:autoSpaceDE w:val="0"/>
        <w:autoSpaceDN w:val="0"/>
        <w:adjustRightInd w:val="0"/>
        <w:spacing w:line="600" w:lineRule="exact"/>
        <w:jc w:val="left"/>
        <w:rPr>
          <w:rFonts w:ascii="Times New Roman" w:eastAsia="黑体" w:cs="黑体" w:hAnsi="Times New Roman"/>
          <w:kern w:val="0"/>
          <w:sz w:val="30"/>
          <w:szCs w:val="30"/>
          <w:highlight w:val="auto"/>
        </w:rPr>
      </w:pPr>
    </w:p>
    <w:p>
      <w:pPr>
        <w:tabs>
          <w:tab w:val="right" w:leader="dot" w:pos="8306"/>
        </w:tabs>
        <w:autoSpaceDE w:val="0"/>
        <w:autoSpaceDN w:val="0"/>
        <w:adjustRightInd w:val="0"/>
        <w:spacing w:line="700" w:lineRule="exact"/>
        <w:jc w:val="left"/>
        <w:rPr>
          <w:rFonts w:ascii="Times New Roman" w:eastAsia="方正小标宋简体" w:cs="Times New Roman" w:hAnsi="Times New Roman"/>
          <w:kern w:val="0"/>
          <w:sz w:val="30"/>
          <w:szCs w:val="30"/>
          <w:highlight w:val="auto"/>
        </w:rPr>
      </w:pPr>
      <w:r>
        <w:rPr>
          <w:rFonts w:ascii="Times New Roman" w:eastAsia="方正小标宋简体" w:cs="方正小标宋简体" w:hAnsi="Times New Roman" w:hint="eastAsia"/>
          <w:kern w:val="0"/>
          <w:sz w:val="30"/>
          <w:szCs w:val="30"/>
          <w:highlight w:val="auto"/>
        </w:rPr>
        <w:t>第一部分</w:t>
      </w:r>
      <w:r>
        <w:rPr>
          <w:rFonts w:ascii="Times New Roman" w:eastAsia="方正小标宋简体" w:cs="方正小标宋简体" w:hAnsi="Times New Roman" w:hint="eastAsia"/>
          <w:kern w:val="0"/>
          <w:sz w:val="30"/>
          <w:szCs w:val="30"/>
          <w:lang w:val="en-US" w:eastAsia="zh-CN"/>
          <w:highlight w:val="auto"/>
        </w:rPr>
        <w:t xml:space="preserve">  </w:t>
      </w:r>
      <w:r>
        <w:rPr>
          <w:rFonts w:ascii="Times New Roman" w:eastAsia="方正小标宋简体" w:cs="方正小标宋简体" w:hAnsi="Times New Roman" w:hint="eastAsia"/>
          <w:kern w:val="0"/>
          <w:sz w:val="30"/>
          <w:szCs w:val="30"/>
          <w:highlight w:val="auto"/>
        </w:rPr>
        <w:t>概</w:t>
      </w:r>
      <w:r>
        <w:rPr>
          <w:rFonts w:ascii="Times New Roman" w:eastAsia="方正小标宋简体" w:cs="方正小标宋简体" w:hAnsi="Times New Roman" w:hint="eastAsia"/>
          <w:kern w:val="0"/>
          <w:sz w:val="30"/>
          <w:szCs w:val="30"/>
          <w:lang w:val="en-US" w:eastAsia="zh-CN"/>
          <w:highlight w:val="auto"/>
        </w:rPr>
        <w:t xml:space="preserve"> </w:t>
      </w:r>
      <w:r>
        <w:rPr>
          <w:rFonts w:ascii="Times New Roman" w:eastAsia="方正小标宋简体" w:cs="方正小标宋简体" w:hAnsi="Times New Roman" w:hint="eastAsia"/>
          <w:kern w:val="0"/>
          <w:sz w:val="30"/>
          <w:szCs w:val="30"/>
          <w:highlight w:val="auto"/>
        </w:rPr>
        <w:t>况</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一、主要职责</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二、机构设置</w:t>
      </w:r>
    </w:p>
    <w:p>
      <w:pPr>
        <w:tabs>
          <w:tab w:val="right" w:leader="dot" w:pos="8306"/>
        </w:tabs>
        <w:autoSpaceDE w:val="0"/>
        <w:autoSpaceDN w:val="0"/>
        <w:adjustRightInd w:val="0"/>
        <w:spacing w:line="700" w:lineRule="exact"/>
        <w:jc w:val="left"/>
        <w:rPr>
          <w:rFonts w:ascii="Times New Roman" w:eastAsia="方正小标宋简体" w:cs="Times New Roman" w:hAnsi="Times New Roman"/>
          <w:kern w:val="0"/>
          <w:sz w:val="30"/>
          <w:szCs w:val="30"/>
          <w:highlight w:val="auto"/>
        </w:rPr>
      </w:pPr>
      <w:r>
        <w:rPr>
          <w:rFonts w:ascii="Times New Roman" w:eastAsia="方正小标宋简体" w:cs="方正小标宋简体" w:hAnsi="Times New Roman" w:hint="eastAsia"/>
          <w:kern w:val="0"/>
          <w:sz w:val="30"/>
          <w:szCs w:val="30"/>
          <w:highlight w:val="auto"/>
        </w:rPr>
        <w:t>第二部分</w:t>
      </w:r>
      <w:r>
        <w:rPr>
          <w:rFonts w:ascii="Times New Roman" w:eastAsia="方正小标宋简体" w:cs="方正小标宋简体" w:hAnsi="Times New Roman" w:hint="eastAsia"/>
          <w:kern w:val="0"/>
          <w:sz w:val="30"/>
          <w:szCs w:val="30"/>
          <w:lang w:val="en-US" w:eastAsia="zh-CN"/>
          <w:highlight w:val="auto"/>
        </w:rPr>
        <w:t xml:space="preserve">  </w:t>
      </w:r>
      <w:r>
        <w:rPr>
          <w:rFonts w:ascii="Times New Roman" w:eastAsia="方正小标宋简体" w:cs="方正小标宋简体" w:hAnsi="Times New Roman" w:hint="eastAsia"/>
          <w:kern w:val="0"/>
          <w:sz w:val="30"/>
          <w:szCs w:val="30"/>
          <w:lang w:eastAsia="zh-CN"/>
          <w:highlight w:val="auto"/>
        </w:rPr>
        <w:t>2023</w:t>
      </w:r>
      <w:r>
        <w:rPr>
          <w:rFonts w:ascii="Times New Roman" w:eastAsia="方正小标宋简体" w:cs="方正小标宋简体" w:hAnsi="Times New Roman" w:hint="eastAsia"/>
          <w:kern w:val="0"/>
          <w:sz w:val="30"/>
          <w:szCs w:val="30"/>
          <w:highlight w:val="auto"/>
        </w:rPr>
        <w:t>年度部门决算表</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一、收入支出决算总表</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二、收入决算表（按功能分类列示）</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三、收入决算表（按单位列示）</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四、支出决算表</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五、财政拨款收入支出决算总表</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六、一般公共预算财政拨款支出决算表</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十、财政拨款</w:t>
      </w:r>
      <w:r>
        <w:rPr>
          <w:rFonts w:ascii="Times New Roman" w:eastAsia="仿宋_GB2312" w:cs="仿宋_GB2312" w:hAnsi="Times New Roman"/>
          <w:kern w:val="0"/>
          <w:sz w:val="30"/>
          <w:szCs w:val="30"/>
          <w:highlight w:val="auto"/>
        </w:rPr>
        <w:t>“</w:t>
      </w:r>
      <w:r>
        <w:rPr>
          <w:rFonts w:ascii="Times New Roman" w:eastAsia="仿宋_GB2312" w:cs="仿宋_GB2312" w:hAnsi="Times New Roman" w:hint="eastAsia"/>
          <w:kern w:val="0"/>
          <w:sz w:val="30"/>
          <w:szCs w:val="30"/>
          <w:highlight w:val="auto"/>
        </w:rPr>
        <w:t>三公</w:t>
      </w:r>
      <w:r>
        <w:rPr>
          <w:rFonts w:ascii="Times New Roman" w:eastAsia="仿宋_GB2312" w:cs="仿宋_GB2312" w:hAnsi="Times New Roman"/>
          <w:kern w:val="0"/>
          <w:sz w:val="30"/>
          <w:szCs w:val="30"/>
          <w:highlight w:val="auto"/>
        </w:rPr>
        <w:t>”</w:t>
      </w:r>
      <w:r>
        <w:rPr>
          <w:rFonts w:ascii="Times New Roman" w:eastAsia="仿宋_GB2312" w:cs="仿宋_GB2312" w:hAnsi="Times New Roman" w:hint="eastAsia"/>
          <w:kern w:val="0"/>
          <w:sz w:val="30"/>
          <w:szCs w:val="30"/>
          <w:highlight w:val="auto"/>
        </w:rPr>
        <w:t>经费支出决算表</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十一、项目支出决算表</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十二、关于空表的说明</w:t>
      </w:r>
    </w:p>
    <w:p>
      <w:pPr>
        <w:tabs>
          <w:tab w:val="right" w:leader="dot" w:pos="8306"/>
        </w:tabs>
        <w:autoSpaceDE w:val="0"/>
        <w:autoSpaceDN w:val="0"/>
        <w:adjustRightInd w:val="0"/>
        <w:spacing w:line="700" w:lineRule="exact"/>
        <w:jc w:val="left"/>
        <w:rPr>
          <w:rFonts w:ascii="Times New Roman" w:eastAsia="方正小标宋简体" w:cs="Times New Roman" w:hAnsi="Times New Roman"/>
          <w:kern w:val="0"/>
          <w:sz w:val="30"/>
          <w:szCs w:val="30"/>
          <w:highlight w:val="auto"/>
        </w:rPr>
      </w:pPr>
      <w:r>
        <w:rPr>
          <w:rFonts w:ascii="Times New Roman" w:eastAsia="方正小标宋简体" w:cs="方正小标宋简体" w:hAnsi="Times New Roman" w:hint="eastAsia"/>
          <w:kern w:val="0"/>
          <w:sz w:val="30"/>
          <w:szCs w:val="30"/>
          <w:highlight w:val="auto"/>
        </w:rPr>
        <w:t>第三部分</w:t>
      </w:r>
      <w:r>
        <w:rPr>
          <w:rFonts w:ascii="Times New Roman" w:eastAsia="方正小标宋简体" w:cs="方正小标宋简体" w:hAnsi="Times New Roman" w:hint="eastAsia"/>
          <w:kern w:val="0"/>
          <w:sz w:val="30"/>
          <w:szCs w:val="30"/>
          <w:lang w:val="en-US" w:eastAsia="zh-CN"/>
          <w:highlight w:val="auto"/>
        </w:rPr>
        <w:t xml:space="preserve">  </w:t>
      </w:r>
      <w:r>
        <w:rPr>
          <w:rFonts w:ascii="Times New Roman" w:eastAsia="方正小标宋简体" w:cs="方正小标宋简体" w:hAnsi="Times New Roman" w:hint="eastAsia"/>
          <w:kern w:val="0"/>
          <w:sz w:val="30"/>
          <w:szCs w:val="30"/>
          <w:lang w:eastAsia="zh-CN"/>
          <w:highlight w:val="auto"/>
        </w:rPr>
        <w:t>2023</w:t>
      </w:r>
      <w:r>
        <w:rPr>
          <w:rFonts w:ascii="Times New Roman" w:eastAsia="方正小标宋简体" w:cs="方正小标宋简体" w:hAnsi="Times New Roman" w:hint="eastAsia"/>
          <w:kern w:val="0"/>
          <w:sz w:val="30"/>
          <w:szCs w:val="30"/>
          <w:highlight w:val="auto"/>
        </w:rPr>
        <w:t>年度部门决算情况说明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一、收支决算总体情况说明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二、收入决算情况说明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三、支出决算情况说明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四、财政拨款收支决算总体情况说明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九、财政拨款</w:t>
      </w:r>
      <w:r>
        <w:rPr>
          <w:rFonts w:ascii="Times New Roman" w:eastAsia="仿宋_GB2312" w:cs="仿宋_GB2312" w:hAnsi="Times New Roman"/>
          <w:kern w:val="0"/>
          <w:sz w:val="30"/>
          <w:szCs w:val="30"/>
          <w:highlight w:val="auto"/>
        </w:rPr>
        <w:t>“</w:t>
      </w:r>
      <w:r>
        <w:rPr>
          <w:rFonts w:ascii="Times New Roman" w:eastAsia="仿宋_GB2312" w:cs="仿宋_GB2312" w:hAnsi="Times New Roman" w:hint="eastAsia"/>
          <w:kern w:val="0"/>
          <w:sz w:val="30"/>
          <w:szCs w:val="30"/>
          <w:highlight w:val="auto"/>
        </w:rPr>
        <w:t>三公</w:t>
      </w:r>
      <w:r>
        <w:rPr>
          <w:rFonts w:ascii="Times New Roman" w:eastAsia="仿宋_GB2312" w:cs="仿宋_GB2312" w:hAnsi="Times New Roman"/>
          <w:kern w:val="0"/>
          <w:sz w:val="30"/>
          <w:szCs w:val="30"/>
          <w:highlight w:val="auto"/>
        </w:rPr>
        <w:t>”</w:t>
      </w:r>
      <w:r>
        <w:rPr>
          <w:rFonts w:ascii="Times New Roman" w:eastAsia="仿宋_GB2312" w:cs="仿宋_GB2312" w:hAnsi="Times New Roman" w:hint="eastAsia"/>
          <w:kern w:val="0"/>
          <w:sz w:val="30"/>
          <w:szCs w:val="30"/>
          <w:highlight w:val="auto"/>
        </w:rPr>
        <w:t>经费支出决算情况说明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十、机关运行经费支出情况说明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十一、政府采购支出情况说明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十二、国有资产占有使用情况说明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十三、预算绩效情况说明</w:t>
      </w:r>
    </w:p>
    <w:p>
      <w:pPr>
        <w:tabs>
          <w:tab w:val="right" w:leader="dot" w:pos="8306"/>
        </w:tabs>
        <w:autoSpaceDE w:val="0"/>
        <w:autoSpaceDN w:val="0"/>
        <w:adjustRightInd w:val="0"/>
        <w:spacing w:line="700" w:lineRule="exact"/>
        <w:ind w:left="22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eastAsia="方正小标宋简体" w:cs="Times New Roman" w:hAnsi="Times New Roman"/>
          <w:kern w:val="0"/>
          <w:sz w:val="30"/>
          <w:szCs w:val="30"/>
          <w:highlight w:val="auto"/>
        </w:rPr>
      </w:pPr>
      <w:r>
        <w:rPr>
          <w:rFonts w:ascii="Times New Roman" w:eastAsia="方正小标宋简体" w:cs="方正小标宋简体" w:hAnsi="Times New Roman" w:hint="eastAsia"/>
          <w:kern w:val="0"/>
          <w:sz w:val="30"/>
          <w:szCs w:val="30"/>
          <w:highlight w:val="auto"/>
        </w:rPr>
        <w:t>第四部分</w:t>
      </w:r>
      <w:r>
        <w:rPr>
          <w:rFonts w:ascii="Times New Roman" w:eastAsia="方正小标宋简体" w:cs="方正小标宋简体" w:hAnsi="Times New Roman" w:hint="eastAsia"/>
          <w:kern w:val="0"/>
          <w:sz w:val="30"/>
          <w:szCs w:val="30"/>
          <w:lang w:val="en-US" w:eastAsia="zh-CN"/>
          <w:highlight w:val="auto"/>
        </w:rPr>
        <w:t xml:space="preserve">  </w:t>
      </w:r>
      <w:r>
        <w:rPr>
          <w:rFonts w:ascii="Times New Roman" w:eastAsia="方正小标宋简体" w:cs="方正小标宋简体" w:hAnsi="Times New Roman" w:hint="eastAsia"/>
          <w:kern w:val="0"/>
          <w:sz w:val="30"/>
          <w:szCs w:val="30"/>
          <w:highlight w:val="auto"/>
        </w:rPr>
        <w:t>名词解释</w:t>
      </w:r>
    </w:p>
    <w:p>
      <w:pPr>
        <w:autoSpaceDE w:val="0"/>
        <w:autoSpaceDN w:val="0"/>
        <w:adjustRightInd w:val="0"/>
        <w:spacing w:line="700" w:lineRule="exact"/>
        <w:jc w:val="left"/>
        <w:rPr>
          <w:rFonts w:ascii="Times New Roman" w:eastAsia="黑体" w:cs="黑体" w:hAnsi="Times New Roman"/>
          <w:sz w:val="30"/>
          <w:szCs w:val="30"/>
          <w:lang w:val="zh-CN"/>
          <w:highlight w:val="auto"/>
        </w:rPr>
      </w:pPr>
      <w:r>
        <w:rPr>
          <w:rFonts w:ascii="Times New Roman" w:eastAsia="黑体" w:cs="黑体" w:hAnsi="Times New Roman"/>
          <w:sz w:val="30"/>
          <w:szCs w:val="30"/>
          <w:lang w:val="zh-CN"/>
          <w:highlight w:val="auto"/>
        </w:rPr>
        <w:br w:type="page"/>
      </w:r>
    </w:p>
    <w:p>
      <w:pPr>
        <w:keepNext/>
        <w:keepLines/>
        <w:widowControl w:val="0"/>
        <w:autoSpaceDE w:val="0"/>
        <w:autoSpaceDN w:val="0"/>
        <w:adjustRightInd w:val="0"/>
        <w:spacing w:line="600" w:lineRule="exact"/>
        <w:jc w:val="center"/>
        <w:outlineLvl w:val="0"/>
        <w:rPr>
          <w:rFonts w:ascii="Times New Roman" w:eastAsia="方正小标宋简体" w:cs="方正小标宋简体" w:hAnsi="Times New Roman"/>
          <w:kern w:val="44"/>
          <w:sz w:val="44"/>
          <w:szCs w:val="44"/>
          <w:highlight w:val="auto"/>
        </w:rPr>
      </w:pPr>
      <w:r>
        <w:rPr>
          <w:rFonts w:ascii="Times New Roman" w:eastAsia="方正小标宋简体" w:cs="方正小标宋简体" w:hAnsi="Times New Roman" w:hint="eastAsia"/>
          <w:kern w:val="44"/>
          <w:sz w:val="44"/>
          <w:szCs w:val="44"/>
          <w:highlight w:val="auto"/>
        </w:rPr>
        <w:t>第一部分</w:t>
      </w:r>
      <w:r>
        <w:rPr>
          <w:rFonts w:ascii="Times New Roman" w:eastAsia="方正小标宋简体" w:cs="方正小标宋简体" w:hAnsi="Times New Roman" w:hint="eastAsia"/>
          <w:kern w:val="44"/>
          <w:sz w:val="44"/>
          <w:szCs w:val="44"/>
          <w:lang w:val="en-US" w:eastAsia="zh-CN"/>
          <w:highlight w:val="auto"/>
        </w:rPr>
        <w:t xml:space="preserve">  </w:t>
      </w:r>
      <w:r>
        <w:rPr>
          <w:rFonts w:ascii="Times New Roman" w:eastAsia="方正小标宋简体" w:cs="方正小标宋简体" w:hAnsi="Times New Roman" w:hint="eastAsia"/>
          <w:kern w:val="44"/>
          <w:sz w:val="44"/>
          <w:szCs w:val="44"/>
          <w:highlight w:val="auto"/>
        </w:rPr>
        <w:t>概</w:t>
      </w:r>
      <w:r>
        <w:rPr>
          <w:rFonts w:ascii="Times New Roman" w:eastAsia="方正小标宋简体" w:cs="方正小标宋简体" w:hAnsi="Times New Roman" w:hint="eastAsia"/>
          <w:kern w:val="44"/>
          <w:sz w:val="44"/>
          <w:szCs w:val="44"/>
          <w:lang w:val="en-US" w:eastAsia="zh-CN"/>
          <w:highlight w:val="auto"/>
        </w:rPr>
        <w:t xml:space="preserve"> </w:t>
      </w:r>
      <w:r>
        <w:rPr>
          <w:rFonts w:ascii="Times New Roman" w:eastAsia="方正小标宋简体" w:cs="方正小标宋简体" w:hAnsi="Times New Roman" w:hint="eastAsia"/>
          <w:kern w:val="44"/>
          <w:sz w:val="44"/>
          <w:szCs w:val="44"/>
          <w:highlight w:val="auto"/>
        </w:rPr>
        <w:t>况</w:t>
      </w:r>
    </w:p>
    <w:p>
      <w:pPr>
        <w:autoSpaceDE w:val="0"/>
        <w:autoSpaceDN w:val="0"/>
        <w:adjustRightInd w:val="0"/>
        <w:spacing w:line="600" w:lineRule="exact"/>
        <w:jc w:val="left"/>
        <w:rPr>
          <w:rFonts w:ascii="Times New Roman" w:eastAsia="方正小标宋简体" w:cs="Times New Roman" w:hAnsi="Times New Roman"/>
          <w:kern w:val="0"/>
          <w:sz w:val="24"/>
          <w:szCs w:val="24"/>
          <w:highlight w:val="auto"/>
        </w:rPr>
      </w:pPr>
    </w:p>
    <w:p>
      <w:pPr>
        <w:keepNext/>
        <w:keepLines/>
        <w:widowControl w:val="0"/>
        <w:autoSpaceDE w:val="0"/>
        <w:autoSpaceDN w:val="0"/>
        <w:adjustRightInd w:val="0"/>
        <w:spacing w:line="600" w:lineRule="exact"/>
        <w:ind w:firstLine="600"/>
        <w:jc w:val="left"/>
        <w:outlineLvl w:val="1"/>
        <w:rPr>
          <w:rFonts w:ascii="Times New Roman" w:eastAsia="黑体" w:cs="黑体" w:hAnsi="Times New Roman"/>
          <w:kern w:val="0"/>
          <w:sz w:val="30"/>
          <w:szCs w:val="30"/>
          <w:highlight w:val="auto"/>
        </w:rPr>
      </w:pPr>
      <w:r>
        <w:rPr>
          <w:rFonts w:ascii="Times New Roman" w:eastAsia="黑体" w:cs="黑体" w:hAnsi="Times New Roman" w:hint="eastAsia"/>
          <w:kern w:val="0"/>
          <w:sz w:val="30"/>
          <w:szCs w:val="30"/>
          <w:highlight w:val="auto"/>
        </w:rPr>
        <w:t>一、主要职责</w:t>
      </w:r>
    </w:p>
    <w:p>
      <w:pPr>
        <w:keepNext/>
        <w:keepLines/>
        <w:widowControl w:val="0"/>
        <w:autoSpaceDE w:val="0"/>
        <w:autoSpaceDN w:val="0"/>
        <w:adjustRightInd w:val="0"/>
        <w:spacing w:line="600" w:lineRule="exact"/>
        <w:ind w:firstLine="600"/>
        <w:jc w:val="left"/>
        <w:outlineLvl w:val="1"/>
        <w:rPr>
          <w:rFonts w:ascii="Times New Roman" w:eastAsia="仿宋_GB2312" w:cs="仿宋_GB2312" w:hAnsi="Times New Roman" w:hint="eastAsia"/>
          <w:kern w:val="0"/>
          <w:sz w:val="30"/>
          <w:szCs w:val="30"/>
          <w:lang w:eastAsia="zh-CN"/>
          <w:highlight w:val="auto"/>
        </w:rPr>
      </w:pPr>
      <w:r>
        <w:rPr>
          <w:rFonts w:ascii="Times New Roman" w:eastAsia="仿宋_GB2312" w:cs="仿宋_GB2312" w:hAnsi="Times New Roman" w:hint="eastAsia"/>
          <w:kern w:val="0"/>
          <w:sz w:val="30"/>
          <w:szCs w:val="30"/>
          <w:lang w:eastAsia="zh-CN"/>
          <w:highlight w:val="auto"/>
        </w:rPr>
        <w:t>中共天津市人民政府国有资产监督管理委员会委员会党校（天津市企业经营管理人才培训中心）是由天津市人民政府国有资产监督管理委员会管理的全额拨款事业单位。主要职责是国资系统党员、干部、发展对象培训；企业经营管理人才培训；企业家心理建设及研究；国企党建、国有资本经营管理决策、咨询、科研及学术交流。</w:t>
      </w:r>
    </w:p>
    <w:p>
      <w:pPr>
        <w:keepNext/>
        <w:keepLines/>
        <w:widowControl w:val="0"/>
        <w:autoSpaceDE w:val="0"/>
        <w:autoSpaceDN w:val="0"/>
        <w:adjustRightInd w:val="0"/>
        <w:spacing w:line="600" w:lineRule="exact"/>
        <w:ind w:firstLine="600"/>
        <w:jc w:val="left"/>
        <w:outlineLvl w:val="1"/>
        <w:rPr>
          <w:rFonts w:ascii="Times New Roman" w:eastAsia="黑体" w:cs="黑体" w:hAnsi="Times New Roman"/>
          <w:kern w:val="0"/>
          <w:sz w:val="30"/>
          <w:szCs w:val="30"/>
          <w:highlight w:val="auto"/>
        </w:rPr>
      </w:pPr>
      <w:r>
        <w:rPr>
          <w:rFonts w:ascii="Times New Roman" w:eastAsia="黑体" w:cs="黑体" w:hAnsi="Times New Roman" w:hint="eastAsia"/>
          <w:kern w:val="0"/>
          <w:sz w:val="30"/>
          <w:szCs w:val="30"/>
          <w:highlight w:val="auto"/>
        </w:rPr>
        <w:t>二、机构设置</w:t>
      </w:r>
    </w:p>
    <w:p>
      <w:pPr>
        <w:keepNext/>
        <w:keepLines/>
        <w:widowControl w:val="0"/>
        <w:autoSpaceDE w:val="0"/>
        <w:autoSpaceDN w:val="0"/>
        <w:adjustRightInd w:val="0"/>
        <w:spacing w:line="600" w:lineRule="exact"/>
        <w:ind w:firstLine="600"/>
        <w:jc w:val="left"/>
        <w:outlineLvl w:val="1"/>
        <w:rPr>
          <w:rFonts w:ascii="Times New Roman" w:eastAsia="仿宋_GB2312" w:cs="仿宋_GB2312" w:hAnsi="Times New Roman"/>
          <w:kern w:val="0"/>
          <w:sz w:val="30"/>
          <w:szCs w:val="30"/>
          <w:highlight w:val="auto"/>
        </w:rPr>
      </w:pPr>
      <w:r>
        <w:rPr>
          <w:rFonts w:ascii="Times New Roman" w:eastAsia="仿宋_GB2312" w:cs="仿宋_GB2312" w:hAnsi="Times New Roman" w:hint="eastAsia"/>
          <w:kern w:val="0"/>
          <w:sz w:val="30"/>
          <w:szCs w:val="30"/>
          <w:lang w:eastAsia="zh-CN"/>
          <w:highlight w:val="auto"/>
        </w:rPr>
        <w:t>中共天津市人民政府国有资产监督管理委员会委员会党校（天津市企业经营管理人才培训中心）</w:t>
      </w:r>
      <w:r>
        <w:rPr>
          <w:rFonts w:ascii="Times New Roman" w:eastAsia="仿宋_GB2312" w:cs="仿宋_GB2312" w:hAnsi="Times New Roman" w:hint="eastAsia"/>
          <w:kern w:val="0"/>
          <w:sz w:val="30"/>
          <w:szCs w:val="30"/>
          <w:highlight w:val="auto"/>
        </w:rPr>
        <w:t>内设</w:t>
      </w:r>
      <w:r>
        <w:rPr>
          <w:rFonts w:ascii="Times New Roman" w:eastAsia="仿宋_GB2312" w:cs="仿宋_GB2312" w:hAnsi="Times New Roman" w:hint="eastAsia"/>
          <w:kern w:val="0"/>
          <w:sz w:val="30"/>
          <w:szCs w:val="30"/>
          <w:lang w:eastAsia="zh-CN"/>
          <w:highlight w:val="auto"/>
        </w:rPr>
        <w:t>9</w:t>
      </w:r>
      <w:r>
        <w:rPr>
          <w:rFonts w:ascii="Times New Roman" w:eastAsia="仿宋_GB2312" w:cs="仿宋_GB2312" w:hAnsi="Times New Roman" w:hint="eastAsia"/>
          <w:kern w:val="0"/>
          <w:sz w:val="30"/>
          <w:szCs w:val="30"/>
          <w:highlight w:val="auto"/>
        </w:rPr>
        <w:t>个</w:t>
      </w:r>
      <w:r>
        <w:rPr>
          <w:rFonts w:ascii="Times New Roman" w:eastAsia="仿宋_GB2312" w:cs="仿宋_GB2312" w:hAnsi="Times New Roman" w:hint="eastAsia"/>
          <w:kern w:val="0"/>
          <w:sz w:val="30"/>
          <w:szCs w:val="30"/>
          <w:lang w:eastAsia="zh-CN"/>
          <w:highlight w:val="auto"/>
        </w:rPr>
        <w:t>职能部室</w:t>
      </w:r>
      <w:r>
        <w:rPr>
          <w:rFonts w:ascii="Times New Roman" w:eastAsia="仿宋_GB2312" w:cs="仿宋_GB2312" w:hAnsi="Times New Roman" w:hint="eastAsia"/>
          <w:kern w:val="0"/>
          <w:sz w:val="30"/>
          <w:szCs w:val="30"/>
          <w:highlight w:val="auto"/>
        </w:rPr>
        <w:t>；下辖</w:t>
      </w:r>
      <w:r>
        <w:rPr>
          <w:rFonts w:ascii="Times New Roman" w:eastAsia="仿宋_GB2312" w:cs="仿宋_GB2312" w:hAnsi="Times New Roman" w:hint="eastAsia"/>
          <w:kern w:val="0"/>
          <w:sz w:val="30"/>
          <w:szCs w:val="30"/>
          <w:lang w:eastAsia="zh-CN"/>
          <w:highlight w:val="auto"/>
        </w:rPr>
        <w:t>0</w:t>
      </w:r>
      <w:r>
        <w:rPr>
          <w:rFonts w:ascii="Times New Roman" w:eastAsia="仿宋_GB2312" w:cs="仿宋_GB2312" w:hAnsi="Times New Roman" w:hint="eastAsia"/>
          <w:kern w:val="0"/>
          <w:sz w:val="30"/>
          <w:szCs w:val="30"/>
          <w:highlight w:val="auto"/>
        </w:rPr>
        <w:t>个预算单位。纳入</w:t>
      </w:r>
      <w:r>
        <w:rPr>
          <w:rFonts w:ascii="Times New Roman" w:eastAsia="仿宋_GB2312" w:cs="仿宋_GB2312" w:hAnsi="Times New Roman" w:hint="eastAsia"/>
          <w:kern w:val="0"/>
          <w:sz w:val="30"/>
          <w:szCs w:val="30"/>
          <w:lang w:eastAsia="zh-CN"/>
          <w:highlight w:val="auto"/>
        </w:rPr>
        <w:t>中共天津市人民政府国有资产监督管理委员会委员会党校（天津市企业经营管理人才培训中心）2023</w:t>
      </w:r>
      <w:r>
        <w:rPr>
          <w:rFonts w:ascii="Times New Roman" w:eastAsia="仿宋_GB2312" w:cs="仿宋_GB2312" w:hAnsi="Times New Roman" w:hint="eastAsia"/>
          <w:kern w:val="0"/>
          <w:sz w:val="30"/>
          <w:szCs w:val="30"/>
          <w:highlight w:val="auto"/>
        </w:rPr>
        <w:t>年度部门决算编制范围的单位包括：</w:t>
      </w:r>
    </w:p>
    <w:p>
      <w:pPr>
        <w:keepNext/>
        <w:keepLines/>
        <w:widowControl w:val="0"/>
        <w:autoSpaceDE w:val="0"/>
        <w:autoSpaceDN w:val="0"/>
        <w:adjustRightInd w:val="0"/>
        <w:spacing w:line="600" w:lineRule="exact"/>
        <w:ind w:firstLine="600"/>
        <w:jc w:val="left"/>
        <w:outlineLvl w:val="1"/>
        <w:rPr>
          <w:rFonts w:ascii="Times New Roman" w:eastAsia="仿宋_GB2312" w:cs="仿宋_GB2312" w:hAnsi="Times New Roman" w:hint="eastAsia"/>
          <w:kern w:val="0"/>
          <w:sz w:val="30"/>
          <w:szCs w:val="30"/>
          <w:lang w:eastAsia="zh-CN"/>
          <w:highlight w:val="auto"/>
        </w:rPr>
      </w:pPr>
      <w:r>
        <w:rPr>
          <w:rFonts w:ascii="Times New Roman" w:eastAsia="仿宋_GB2312" w:cs="仿宋_GB2312" w:hAnsi="Times New Roman" w:hint="eastAsia"/>
          <w:kern w:val="0"/>
          <w:sz w:val="30"/>
          <w:szCs w:val="30"/>
          <w:lang w:eastAsia="zh-CN"/>
          <w:highlight w:val="auto"/>
        </w:rPr>
        <w:t>1.中共天津市人民政府国有资产监督管理委员会委员会党校（天津市企业经营管理人才培训中心）本级</w:t>
      </w:r>
    </w:p>
    <w:p>
      <w:pPr>
        <w:rPr>
          <w:rFonts w:ascii="Times New Roman" w:eastAsia="黑体" w:cs="黑体" w:hAnsi="Times New Roman"/>
          <w:sz w:val="30"/>
          <w:szCs w:val="30"/>
          <w:lang w:val="zh-CN"/>
          <w:highlight w:val="auto"/>
        </w:rPr>
      </w:pPr>
      <w:r>
        <w:rPr>
          <w:rFonts w:ascii="Times New Roman" w:eastAsia="黑体" w:cs="黑体" w:hAnsi="Times New Roman"/>
          <w:sz w:val="30"/>
          <w:szCs w:val="30"/>
          <w:lang w:val="zh-CN"/>
          <w:highlight w:val="auto"/>
        </w:rPr>
        <w:br w:type="page"/>
      </w:r>
    </w:p>
    <w:p>
      <w:pPr>
        <w:keepNext/>
        <w:keepLines/>
        <w:widowControl w:val="0"/>
        <w:autoSpaceDE w:val="0"/>
        <w:autoSpaceDN w:val="0"/>
        <w:adjustRightInd w:val="0"/>
        <w:spacing w:line="600" w:lineRule="exact"/>
        <w:jc w:val="center"/>
        <w:outlineLvl w:val="0"/>
        <w:rPr>
          <w:rFonts w:ascii="Times New Roman" w:eastAsia="方正小标宋简体" w:cs="方正小标宋简体" w:hAnsi="Times New Roman"/>
          <w:kern w:val="44"/>
          <w:sz w:val="44"/>
          <w:szCs w:val="44"/>
          <w:highlight w:val="auto"/>
        </w:rPr>
      </w:pPr>
      <w:r>
        <w:rPr>
          <w:rFonts w:ascii="Times New Roman" w:eastAsia="方正小标宋简体" w:cs="方正小标宋简体" w:hAnsi="Times New Roman" w:hint="eastAsia"/>
          <w:kern w:val="44"/>
          <w:sz w:val="44"/>
          <w:szCs w:val="44"/>
          <w:highlight w:val="auto"/>
        </w:rPr>
        <w:t>第二部分</w:t>
      </w:r>
      <w:r>
        <w:rPr>
          <w:rFonts w:ascii="Times New Roman" w:eastAsia="方正小标宋简体" w:cs="方正小标宋简体" w:hAnsi="Times New Roman" w:hint="eastAsia"/>
          <w:kern w:val="44"/>
          <w:sz w:val="44"/>
          <w:szCs w:val="44"/>
          <w:lang w:val="en-US" w:eastAsia="zh-CN"/>
          <w:highlight w:val="auto"/>
        </w:rPr>
        <w:t xml:space="preserve">  </w:t>
      </w:r>
      <w:r>
        <w:rPr>
          <w:rFonts w:ascii="Times New Roman" w:eastAsia="方正小标宋简体" w:cs="方正小标宋简体" w:hAnsi="Times New Roman" w:hint="eastAsia"/>
          <w:kern w:val="44"/>
          <w:sz w:val="44"/>
          <w:szCs w:val="44"/>
          <w:lang w:eastAsia="zh-CN"/>
          <w:highlight w:val="auto"/>
        </w:rPr>
        <w:t>2023</w:t>
      </w:r>
      <w:r>
        <w:rPr>
          <w:rFonts w:ascii="Times New Roman" w:eastAsia="方正小标宋简体" w:cs="方正小标宋简体" w:hAnsi="Times New Roman" w:hint="eastAsia"/>
          <w:kern w:val="44"/>
          <w:sz w:val="44"/>
          <w:szCs w:val="44"/>
          <w:highlight w:val="auto"/>
        </w:rPr>
        <w:t>年度部门决算表</w:t>
      </w:r>
    </w:p>
    <w:p>
      <w:pPr>
        <w:autoSpaceDE w:val="0"/>
        <w:autoSpaceDN w:val="0"/>
        <w:adjustRightInd w:val="0"/>
        <w:spacing w:line="600" w:lineRule="exact"/>
        <w:jc w:val="left"/>
        <w:rPr>
          <w:rFonts w:ascii="Times New Roman" w:eastAsia="方正小标宋简体" w:cs="Times New Roman" w:hAnsi="Times New Roman"/>
          <w:kern w:val="0"/>
          <w:sz w:val="24"/>
          <w:szCs w:val="24"/>
          <w:highlight w:val="auto"/>
        </w:rPr>
      </w:pP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highlight w:val="auto"/>
        </w:rPr>
      </w:pPr>
      <w:r>
        <w:rPr>
          <w:rFonts w:ascii="Times New Roman" w:eastAsia="黑体" w:cs="黑体" w:hAnsi="Times New Roman" w:hint="eastAsia"/>
          <w:kern w:val="0"/>
          <w:sz w:val="30"/>
          <w:szCs w:val="30"/>
          <w:highlight w:val="auto"/>
        </w:rPr>
        <w:t>一、《收入支出决算总表》</w:t>
      </w: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highlight w:val="auto"/>
        </w:rPr>
      </w:pPr>
      <w:r>
        <w:rPr>
          <w:rFonts w:ascii="Times New Roman" w:eastAsia="黑体" w:cs="黑体" w:hAnsi="Times New Roman" w:hint="eastAsia"/>
          <w:kern w:val="0"/>
          <w:sz w:val="30"/>
          <w:szCs w:val="30"/>
          <w:highlight w:val="auto"/>
        </w:rPr>
        <w:t>二、《收入决算表（按功能分类列示）》</w:t>
      </w: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highlight w:val="auto"/>
        </w:rPr>
      </w:pPr>
      <w:r>
        <w:rPr>
          <w:rFonts w:ascii="Times New Roman" w:eastAsia="黑体" w:cs="黑体" w:hAnsi="Times New Roman" w:hint="eastAsia"/>
          <w:kern w:val="0"/>
          <w:sz w:val="30"/>
          <w:szCs w:val="30"/>
          <w:highlight w:val="auto"/>
        </w:rPr>
        <w:t>三、《收入决算表（按单位列示）》</w:t>
      </w: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highlight w:val="auto"/>
        </w:rPr>
      </w:pPr>
      <w:r>
        <w:rPr>
          <w:rFonts w:ascii="Times New Roman" w:eastAsia="黑体" w:cs="黑体" w:hAnsi="Times New Roman" w:hint="eastAsia"/>
          <w:kern w:val="0"/>
          <w:sz w:val="30"/>
          <w:szCs w:val="30"/>
          <w:highlight w:val="auto"/>
        </w:rPr>
        <w:t>四、《支出决算表》</w:t>
      </w: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highlight w:val="auto"/>
        </w:rPr>
      </w:pPr>
      <w:r>
        <w:rPr>
          <w:rFonts w:ascii="Times New Roman" w:eastAsia="黑体" w:cs="黑体" w:hAnsi="Times New Roman" w:hint="eastAsia"/>
          <w:kern w:val="0"/>
          <w:sz w:val="30"/>
          <w:szCs w:val="30"/>
          <w:highlight w:val="auto"/>
        </w:rPr>
        <w:t>五、《财政拨款收入支出决算总表》</w:t>
      </w: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highlight w:val="auto"/>
        </w:rPr>
      </w:pPr>
      <w:r>
        <w:rPr>
          <w:rFonts w:ascii="Times New Roman" w:eastAsia="黑体" w:cs="黑体" w:hAnsi="Times New Roman" w:hint="eastAsia"/>
          <w:kern w:val="0"/>
          <w:sz w:val="30"/>
          <w:szCs w:val="30"/>
          <w:highlight w:val="auto"/>
        </w:rPr>
        <w:t>六、《一般公共预算财政拨款支出决算表》</w:t>
      </w: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highlight w:val="auto"/>
        </w:rPr>
      </w:pPr>
      <w:r>
        <w:rPr>
          <w:rFonts w:ascii="Times New Roman" w:eastAsia="黑体" w:cs="黑体" w:hAnsi="Times New Roman" w:hint="eastAsia"/>
          <w:kern w:val="0"/>
          <w:sz w:val="30"/>
          <w:szCs w:val="30"/>
          <w:highlight w:val="auto"/>
        </w:rPr>
        <w:t>七、《一般公共预算财政拨款基本支出决算表》</w:t>
      </w: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highlight w:val="auto"/>
        </w:rPr>
      </w:pPr>
      <w:r>
        <w:rPr>
          <w:rFonts w:ascii="Times New Roman" w:eastAsia="黑体" w:cs="黑体" w:hAnsi="Times New Roman" w:hint="eastAsia"/>
          <w:kern w:val="0"/>
          <w:sz w:val="30"/>
          <w:szCs w:val="30"/>
          <w:highlight w:val="auto"/>
        </w:rPr>
        <w:t>八、《政府性基金预算财政拨款收入支出决算表》</w:t>
      </w: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highlight w:val="auto"/>
        </w:rPr>
      </w:pPr>
      <w:r>
        <w:rPr>
          <w:rFonts w:ascii="Times New Roman" w:eastAsia="黑体" w:cs="黑体" w:hAnsi="Times New Roman" w:hint="eastAsia"/>
          <w:kern w:val="0"/>
          <w:sz w:val="30"/>
          <w:szCs w:val="30"/>
          <w:highlight w:val="auto"/>
        </w:rPr>
        <w:t>九、《国有资本经营预算财政拨款收入支出决算表》</w:t>
      </w: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highlight w:val="auto"/>
        </w:rPr>
      </w:pPr>
      <w:r>
        <w:rPr>
          <w:rFonts w:ascii="Times New Roman" w:eastAsia="黑体" w:cs="黑体" w:hAnsi="Times New Roman" w:hint="eastAsia"/>
          <w:kern w:val="0"/>
          <w:sz w:val="30"/>
          <w:szCs w:val="30"/>
          <w:highlight w:val="auto"/>
        </w:rPr>
        <w:t>十、《财政拨款</w:t>
      </w:r>
      <w:r>
        <w:rPr>
          <w:rFonts w:ascii="Times New Roman" w:eastAsia="黑体" w:cs="黑体" w:hAnsi="Times New Roman"/>
          <w:kern w:val="0"/>
          <w:sz w:val="30"/>
          <w:szCs w:val="30"/>
          <w:highlight w:val="auto"/>
        </w:rPr>
        <w:t>“</w:t>
      </w:r>
      <w:r>
        <w:rPr>
          <w:rFonts w:ascii="Times New Roman" w:eastAsia="黑体" w:cs="黑体" w:hAnsi="Times New Roman" w:hint="eastAsia"/>
          <w:kern w:val="0"/>
          <w:sz w:val="30"/>
          <w:szCs w:val="30"/>
          <w:highlight w:val="auto"/>
        </w:rPr>
        <w:t>三公</w:t>
      </w:r>
      <w:r>
        <w:rPr>
          <w:rFonts w:ascii="Times New Roman" w:eastAsia="黑体" w:cs="黑体" w:hAnsi="Times New Roman"/>
          <w:kern w:val="0"/>
          <w:sz w:val="30"/>
          <w:szCs w:val="30"/>
          <w:highlight w:val="auto"/>
        </w:rPr>
        <w:t>”</w:t>
      </w:r>
      <w:r>
        <w:rPr>
          <w:rFonts w:ascii="Times New Roman" w:eastAsia="黑体" w:cs="黑体" w:hAnsi="Times New Roman" w:hint="eastAsia"/>
          <w:kern w:val="0"/>
          <w:sz w:val="30"/>
          <w:szCs w:val="30"/>
          <w:highlight w:val="auto"/>
        </w:rPr>
        <w:t>经费支出决算表》</w:t>
      </w:r>
    </w:p>
    <w:p>
      <w:pPr>
        <w:keepNext/>
        <w:keepLines/>
        <w:widowControl w:val="0"/>
        <w:autoSpaceDE w:val="0"/>
        <w:autoSpaceDN w:val="0"/>
        <w:adjustRightInd w:val="0"/>
        <w:spacing w:line="800" w:lineRule="exact"/>
        <w:ind w:firstLine="600"/>
        <w:jc w:val="left"/>
        <w:outlineLvl w:val="1"/>
        <w:rPr>
          <w:rFonts w:ascii="Times New Roman" w:eastAsia="黑体" w:cs="黑体" w:hAnsi="Times New Roman"/>
          <w:kern w:val="0"/>
          <w:sz w:val="30"/>
          <w:szCs w:val="30"/>
          <w:highlight w:val="auto"/>
        </w:rPr>
      </w:pPr>
      <w:r>
        <w:rPr>
          <w:rFonts w:ascii="Times New Roman" w:eastAsia="黑体" w:cs="黑体" w:hAnsi="Times New Roman" w:hint="eastAsia"/>
          <w:kern w:val="0"/>
          <w:sz w:val="30"/>
          <w:szCs w:val="30"/>
          <w:highlight w:val="auto"/>
        </w:rPr>
        <w:t>十一、《项目支出决算表》</w:t>
      </w:r>
    </w:p>
    <w:p>
      <w:pPr>
        <w:autoSpaceDE w:val="0"/>
        <w:autoSpaceDN w:val="0"/>
        <w:adjustRightInd w:val="0"/>
        <w:spacing w:line="600" w:lineRule="exact"/>
        <w:jc w:val="left"/>
        <w:rPr>
          <w:rFonts w:ascii="Times New Roman" w:eastAsia="黑体" w:cs="黑体" w:hAnsi="Times New Roman" w:hint="eastAsia"/>
          <w:b/>
          <w:bCs/>
          <w:kern w:val="0"/>
          <w:sz w:val="30"/>
          <w:szCs w:val="30"/>
          <w:highlight w:val="auto"/>
        </w:rPr>
      </w:pPr>
    </w:p>
    <w:p>
      <w:pPr>
        <w:autoSpaceDE w:val="0"/>
        <w:autoSpaceDN w:val="0"/>
        <w:adjustRightInd w:val="0"/>
        <w:spacing w:line="600" w:lineRule="exact"/>
        <w:jc w:val="left"/>
        <w:rPr>
          <w:rFonts w:ascii="Times New Roman" w:eastAsia="黑体" w:cs="黑体" w:hAnsi="Times New Roman" w:hint="eastAsia"/>
          <w:b/>
          <w:bCs/>
          <w:kern w:val="0"/>
          <w:sz w:val="30"/>
          <w:szCs w:val="30"/>
          <w:highlight w:val="auto"/>
        </w:rPr>
      </w:pPr>
    </w:p>
    <w:p>
      <w:pPr>
        <w:autoSpaceDE w:val="0"/>
        <w:autoSpaceDN w:val="0"/>
        <w:adjustRightInd w:val="0"/>
        <w:spacing w:line="600" w:lineRule="exact"/>
        <w:jc w:val="left"/>
        <w:rPr>
          <w:rFonts w:ascii="Times New Roman" w:eastAsia="黑体" w:cs="黑体" w:hAnsi="Times New Roman" w:hint="eastAsia"/>
          <w:b/>
          <w:bCs/>
          <w:kern w:val="0"/>
          <w:sz w:val="30"/>
          <w:szCs w:val="30"/>
          <w:highlight w:val="auto"/>
        </w:rPr>
      </w:pPr>
    </w:p>
    <w:p>
      <w:pPr>
        <w:autoSpaceDE w:val="0"/>
        <w:autoSpaceDN w:val="0"/>
        <w:adjustRightInd w:val="0"/>
        <w:spacing w:line="600" w:lineRule="exact"/>
        <w:jc w:val="left"/>
        <w:rPr>
          <w:rFonts w:ascii="Times New Roman" w:eastAsia="黑体" w:cs="黑体" w:hAnsi="Times New Roman" w:hint="eastAsia"/>
          <w:b/>
          <w:bCs/>
          <w:kern w:val="0"/>
          <w:sz w:val="30"/>
          <w:szCs w:val="30"/>
          <w:highlight w:val="auto"/>
        </w:rPr>
      </w:pPr>
    </w:p>
    <w:p>
      <w:pPr>
        <w:pageBreakBefore w:val="0"/>
        <w:widowControl w:val="0"/>
        <w:kinsoku/>
        <w:wordWrap/>
        <w:overflowPunct/>
        <w:topLinePunct w:val="0"/>
        <w:autoSpaceDE w:val="0"/>
        <w:autoSpaceDN w:val="0"/>
        <w:bidi w:val="0"/>
        <w:adjustRightInd w:val="0"/>
        <w:snapToGrid/>
        <w:spacing w:line="600" w:lineRule="exact"/>
        <w:ind w:firstLineChars="200" w:firstLine="600"/>
        <w:jc w:val="left"/>
        <w:textAlignment w:val="auto"/>
        <w:rPr>
          <w:rFonts w:ascii="Times New Roman" w:eastAsia="黑体" w:cs="黑体" w:hAnsi="Times New Roman"/>
          <w:b/>
          <w:bCs/>
          <w:kern w:val="0"/>
          <w:sz w:val="30"/>
          <w:szCs w:val="30"/>
          <w:highlight w:val="auto"/>
        </w:rPr>
      </w:pPr>
      <w:r>
        <w:rPr>
          <w:rFonts w:ascii="Times New Roman" w:eastAsia="黑体" w:cs="黑体" w:hAnsi="Times New Roman" w:hint="eastAsia"/>
          <w:b/>
          <w:bCs/>
          <w:kern w:val="0"/>
          <w:sz w:val="30"/>
          <w:szCs w:val="30"/>
          <w:highlight w:val="auto"/>
        </w:rPr>
        <w:t>十二、关于空表的说明</w:t>
      </w:r>
    </w:p>
    <w:p>
      <w:pPr>
        <w:keepNext/>
        <w:keepLines/>
        <w:pageBreakBefore w:val="0"/>
        <w:widowControl w:val="0"/>
        <w:kinsoku/>
        <w:wordWrap/>
        <w:overflowPunct/>
        <w:topLinePunct w:val="0"/>
        <w:autoSpaceDE w:val="0"/>
        <w:autoSpaceDN w:val="0"/>
        <w:bidi w:val="0"/>
        <w:adjustRightInd w:val="0"/>
        <w:snapToGrid/>
        <w:spacing w:line="600" w:lineRule="exact"/>
        <w:ind w:firstLineChars="200" w:firstLine="600"/>
        <w:jc w:val="left"/>
        <w:textAlignment w:val="auto"/>
        <w:outlineLvl w:val="1"/>
        <w:rPr>
          <w:rFonts w:ascii="Times New Roman" w:eastAsia="仿宋_GB2312" w:cs="仿宋_GB2312" w:hAnsi="Times New Roman" w:hint="eastAsia"/>
          <w:kern w:val="0"/>
          <w:sz w:val="30"/>
          <w:szCs w:val="30"/>
          <w:lang w:eastAsia="zh-CN"/>
          <w:highlight w:val="auto"/>
        </w:rPr>
      </w:pPr>
      <w:r>
        <w:rPr>
          <w:rFonts w:ascii="Times New Roman" w:eastAsia="仿宋_GB2312" w:cs="仿宋_GB2312" w:hAnsi="Times New Roman" w:hint="eastAsia"/>
          <w:kern w:val="0"/>
          <w:sz w:val="30"/>
          <w:szCs w:val="30"/>
          <w:lang w:eastAsia="zh-CN"/>
          <w:highlight w:val="auto"/>
        </w:rPr>
        <w:t>1.中共天津市人民政府国有资产监督管理委员会委员会党校（天津市企业经营管理人才培训中心）2022年度政府性基金预算财政拨款收入支出决算表为空表。</w:t>
      </w:r>
    </w:p>
    <w:p>
      <w:pPr>
        <w:keepNext/>
        <w:keepLines/>
        <w:pageBreakBefore w:val="0"/>
        <w:widowControl w:val="0"/>
        <w:kinsoku/>
        <w:wordWrap/>
        <w:overflowPunct/>
        <w:topLinePunct w:val="0"/>
        <w:autoSpaceDE w:val="0"/>
        <w:autoSpaceDN w:val="0"/>
        <w:bidi w:val="0"/>
        <w:adjustRightInd w:val="0"/>
        <w:snapToGrid/>
        <w:spacing w:line="600" w:lineRule="exact"/>
        <w:ind w:firstLineChars="200" w:firstLine="600"/>
        <w:jc w:val="left"/>
        <w:textAlignment w:val="auto"/>
        <w:outlineLvl w:val="1"/>
        <w:rPr>
          <w:rFonts w:ascii="Times New Roman" w:eastAsia="仿宋_GB2312" w:cs="仿宋_GB2312" w:hAnsi="Times New Roman" w:hint="eastAsia"/>
          <w:kern w:val="0"/>
          <w:sz w:val="30"/>
          <w:szCs w:val="30"/>
          <w:lang w:eastAsia="zh-CN"/>
          <w:highlight w:val="auto"/>
        </w:rPr>
      </w:pPr>
      <w:r>
        <w:rPr>
          <w:rFonts w:ascii="Times New Roman" w:eastAsia="仿宋_GB2312" w:cs="仿宋_GB2312" w:hAnsi="Times New Roman" w:hint="eastAsia"/>
          <w:kern w:val="0"/>
          <w:sz w:val="30"/>
          <w:szCs w:val="30"/>
          <w:lang w:eastAsia="zh-CN"/>
          <w:highlight w:val="auto"/>
        </w:rPr>
        <w:t>2.中共天津市人民政府国有资产监督管理委员会委员会党校（天津市企业经营管理人才培训中心）2022年度国有资本经营预算财政拨款收入支出决算表为空表。</w:t>
      </w:r>
    </w:p>
    <w:p>
      <w:pPr>
        <w:keepNext/>
        <w:keepLines/>
        <w:widowControl w:val="0"/>
        <w:autoSpaceDE w:val="0"/>
        <w:autoSpaceDN w:val="0"/>
        <w:adjustRightInd w:val="0"/>
        <w:spacing w:line="600" w:lineRule="exact"/>
        <w:ind w:firstLine="600"/>
        <w:jc w:val="left"/>
        <w:outlineLvl w:val="1"/>
        <w:rPr>
          <w:rFonts w:ascii="Times New Roman" w:eastAsia="仿宋_GB2312" w:cs="仿宋_GB2312" w:hAnsi="Times New Roman" w:hint="eastAsia"/>
          <w:kern w:val="0"/>
          <w:sz w:val="30"/>
          <w:szCs w:val="30"/>
          <w:lang w:eastAsia="zh-CN"/>
          <w:highlight w:val="auto"/>
        </w:rPr>
      </w:pPr>
    </w:p>
    <w:p>
      <w:pPr>
        <w:keepNext/>
        <w:keepLines/>
        <w:widowControl w:val="0"/>
        <w:autoSpaceDE w:val="0"/>
        <w:autoSpaceDN w:val="0"/>
        <w:adjustRightInd w:val="0"/>
        <w:spacing w:line="600" w:lineRule="exact"/>
        <w:ind w:firstLine="600"/>
        <w:jc w:val="left"/>
        <w:outlineLvl w:val="1"/>
        <w:rPr>
          <w:rFonts w:ascii="Times New Roman" w:eastAsia="方正小标宋简体" w:cs="方正小标宋简体" w:hAnsi="Times New Roman"/>
          <w:kern w:val="44"/>
          <w:sz w:val="44"/>
          <w:szCs w:val="44"/>
          <w:highlight w:val="auto"/>
        </w:rPr>
      </w:pPr>
      <w:r>
        <w:rPr>
          <w:rFonts w:ascii="Times New Roman" w:eastAsia="方正小标宋简体" w:cs="方正小标宋简体" w:hAnsi="Times New Roman" w:hint="eastAsia"/>
          <w:kern w:val="44"/>
          <w:sz w:val="44"/>
          <w:szCs w:val="44"/>
          <w:highlight w:val="auto"/>
        </w:rPr>
        <w:t>第三部分</w:t>
      </w:r>
      <w:r>
        <w:rPr>
          <w:rFonts w:ascii="Times New Roman" w:eastAsia="方正小标宋简体" w:cs="方正小标宋简体" w:hAnsi="Times New Roman" w:hint="eastAsia"/>
          <w:kern w:val="44"/>
          <w:sz w:val="44"/>
          <w:szCs w:val="44"/>
          <w:lang w:val="en-US" w:eastAsia="zh-CN"/>
          <w:highlight w:val="auto"/>
        </w:rPr>
        <w:t xml:space="preserve">  </w:t>
      </w:r>
      <w:r>
        <w:rPr>
          <w:rFonts w:ascii="Times New Roman" w:eastAsia="方正小标宋简体" w:cs="方正小标宋简体" w:hAnsi="Times New Roman" w:hint="eastAsia"/>
          <w:kern w:val="44"/>
          <w:sz w:val="44"/>
          <w:szCs w:val="44"/>
          <w:lang w:eastAsia="zh-CN"/>
          <w:highlight w:val="auto"/>
        </w:rPr>
        <w:t>2023</w:t>
      </w:r>
      <w:r>
        <w:rPr>
          <w:rFonts w:ascii="Times New Roman" w:eastAsia="方正小标宋简体" w:cs="方正小标宋简体" w:hAnsi="Times New Roman" w:hint="eastAsia"/>
          <w:kern w:val="44"/>
          <w:sz w:val="44"/>
          <w:szCs w:val="44"/>
          <w:highlight w:val="auto"/>
        </w:rPr>
        <w:t>年度部门决算情况说明</w:t>
      </w:r>
    </w:p>
    <w:p>
      <w:pPr>
        <w:autoSpaceDE w:val="0"/>
        <w:autoSpaceDN w:val="0"/>
        <w:adjustRightInd w:val="0"/>
        <w:spacing w:line="580" w:lineRule="exact"/>
        <w:ind w:firstLine="600"/>
        <w:jc w:val="left"/>
        <w:rPr>
          <w:rFonts w:ascii="Times New Roman" w:eastAsia="黑体" w:cs="黑体" w:hAnsi="Times New Roman"/>
          <w:sz w:val="30"/>
          <w:szCs w:val="30"/>
          <w:lang w:val="zh-CN"/>
          <w:highlight w:val="auto"/>
        </w:rPr>
      </w:pPr>
    </w:p>
    <w:p>
      <w:pPr>
        <w:keepNext/>
        <w:keepLines/>
        <w:widowControl w:val="0"/>
        <w:autoSpaceDE w:val="0"/>
        <w:autoSpaceDN w:val="0"/>
        <w:adjustRightInd w:val="0"/>
        <w:spacing w:line="600" w:lineRule="exact"/>
        <w:ind w:firstLine="602"/>
        <w:jc w:val="left"/>
        <w:outlineLvl w:val="1"/>
        <w:rPr>
          <w:rFonts w:ascii="Times New Roman" w:eastAsia="黑体" w:cs="黑体" w:hAnsi="Times New Roman"/>
          <w:b/>
          <w:bCs/>
          <w:kern w:val="0"/>
          <w:sz w:val="30"/>
          <w:szCs w:val="30"/>
          <w:lang w:val="zh-CN"/>
          <w:highlight w:val="auto"/>
        </w:rPr>
      </w:pPr>
      <w:r>
        <w:rPr>
          <w:rFonts w:ascii="Times New Roman" w:eastAsia="黑体" w:cs="黑体" w:hAnsi="Times New Roman" w:hint="eastAsia"/>
          <w:b/>
          <w:bCs/>
          <w:kern w:val="0"/>
          <w:sz w:val="30"/>
          <w:szCs w:val="30"/>
          <w:lang w:val="zh-CN"/>
          <w:highlight w:val="auto"/>
        </w:rPr>
        <w:t>一、收入支出决算总体情况说明</w:t>
      </w:r>
    </w:p>
    <w:p>
      <w:pPr>
        <w:keepNext/>
        <w:keepLines/>
        <w:widowControl w:val="0"/>
        <w:autoSpaceDE w:val="0"/>
        <w:autoSpaceDN w:val="0"/>
        <w:adjustRightInd w:val="0"/>
        <w:spacing w:line="600" w:lineRule="exact"/>
        <w:ind w:firstLine="600"/>
        <w:jc w:val="left"/>
        <w:outlineLvl w:val="1"/>
        <w:rPr>
          <w:rFonts w:ascii="Times New Roman" w:eastAsia="仿宋_GB2312" w:cs="仿宋_GB2312" w:hAnsi="Times New Roman"/>
          <w:kern w:val="0"/>
          <w:sz w:val="30"/>
          <w:szCs w:val="30"/>
          <w:highlight w:val="auto"/>
        </w:rPr>
      </w:pPr>
      <w:r>
        <w:rPr>
          <w:rFonts w:ascii="Times New Roman" w:eastAsia="仿宋" w:cs="仿宋" w:hAnsi="Times New Roman" w:hint="eastAsia"/>
          <w:kern w:val="0"/>
          <w:sz w:val="30"/>
          <w:szCs w:val="30"/>
          <w:lang w:val="zh-CN"/>
          <w:highlight w:val="auto"/>
        </w:rPr>
        <w:t>中共天津市人民政府国有资产监督管理委员会委员会党校（天津市企业经营管理人才培训中心）</w:t>
      </w:r>
      <w:r>
        <w:rPr>
          <w:rFonts w:ascii="Times New Roman" w:eastAsia="仿宋" w:cs="Times New Roman" w:hAnsi="Times New Roman" w:hint="eastAsia"/>
          <w:kern w:val="0"/>
          <w:sz w:val="30"/>
          <w:szCs w:val="30"/>
          <w:lang w:val="zh-CN"/>
          <w:highlight w:val="auto"/>
        </w:rPr>
        <w:t>2023</w:t>
      </w:r>
      <w:r>
        <w:rPr>
          <w:rFonts w:ascii="Times New Roman" w:eastAsia="仿宋_GB2312" w:cs="仿宋_GB2312" w:hAnsi="Times New Roman" w:hint="eastAsia"/>
          <w:kern w:val="0"/>
          <w:sz w:val="30"/>
          <w:szCs w:val="30"/>
          <w:lang w:val="zh-CN"/>
          <w:highlight w:val="auto"/>
        </w:rPr>
        <w:t>年度收入、支出决算总计</w:t>
      </w:r>
      <w:r>
        <w:rPr>
          <w:rFonts w:ascii="Times New Roman" w:eastAsia="华文中宋" w:hAnsi="Times New Roman" w:hint="eastAsia"/>
          <w:sz w:val="30"/>
          <w:szCs w:val="30"/>
          <w:lang w:eastAsia="zh-CN"/>
          <w:highlight w:val="auto"/>
        </w:rPr>
        <w:t>17,351,182.11</w:t>
      </w:r>
      <w:r>
        <w:rPr>
          <w:rFonts w:ascii="Times New Roman" w:eastAsia="仿宋_GB2312" w:cs="仿宋_GB2312" w:hAnsi="Times New Roman" w:hint="eastAsia"/>
          <w:kern w:val="0"/>
          <w:sz w:val="30"/>
          <w:szCs w:val="30"/>
          <w:highlight w:val="auto"/>
        </w:rPr>
        <w:t>元，与</w:t>
      </w:r>
      <w:r>
        <w:rPr>
          <w:rFonts w:ascii="Times New Roman" w:eastAsia="仿宋_GB2312" w:cs="Times New Roman" w:hAnsi="Times New Roman" w:hint="eastAsia"/>
          <w:kern w:val="0"/>
          <w:sz w:val="30"/>
          <w:szCs w:val="30"/>
          <w:lang w:eastAsia="zh-CN"/>
          <w:highlight w:val="auto"/>
        </w:rPr>
        <w:t>2022</w:t>
      </w:r>
      <w:r>
        <w:rPr>
          <w:rFonts w:ascii="Times New Roman" w:eastAsia="仿宋_GB2312" w:cs="仿宋_GB2312" w:hAnsi="Times New Roman" w:hint="eastAsia"/>
          <w:kern w:val="0"/>
          <w:sz w:val="30"/>
          <w:szCs w:val="30"/>
          <w:highlight w:val="auto"/>
        </w:rPr>
        <w:t>年度相比，收、支总计各</w:t>
      </w:r>
      <w:r>
        <w:rPr>
          <w:rFonts w:ascii="Times New Roman" w:eastAsia="仿宋_GB2312" w:cs="仿宋_GB2312" w:hAnsi="Times New Roman" w:hint="eastAsia"/>
          <w:sz w:val="30"/>
          <w:szCs w:val="30"/>
          <w:lang w:eastAsia="zh-CN"/>
          <w:highlight w:val="auto"/>
        </w:rPr>
        <w:t>增加6,626,497.58</w:t>
      </w:r>
      <w:r>
        <w:rPr>
          <w:rFonts w:ascii="Times New Roman" w:eastAsia="仿宋_GB2312" w:cs="仿宋_GB2312" w:hAnsi="Times New Roman" w:hint="eastAsia"/>
          <w:kern w:val="0"/>
          <w:sz w:val="30"/>
          <w:szCs w:val="30"/>
          <w:highlight w:val="auto"/>
        </w:rPr>
        <w:t>元</w:t>
      </w:r>
      <w:r>
        <w:rPr>
          <w:rFonts w:ascii="Times New Roman" w:eastAsia="仿宋_GB2312" w:cs="仿宋_GB2312" w:hAnsi="Times New Roman" w:hint="eastAsia"/>
          <w:sz w:val="30"/>
          <w:szCs w:val="30"/>
          <w:highlight w:val="auto"/>
        </w:rPr>
        <w:t>，</w:t>
      </w:r>
      <w:r>
        <w:rPr>
          <w:rFonts w:ascii="Times New Roman" w:eastAsia="仿宋_GB2312" w:cs="仿宋_GB2312" w:hAnsi="Times New Roman" w:hint="eastAsia"/>
          <w:sz w:val="30"/>
          <w:szCs w:val="30"/>
          <w:lang w:eastAsia="zh-CN"/>
          <w:highlight w:val="auto"/>
        </w:rPr>
        <w:t>增长61.79</w:t>
      </w:r>
      <w:r>
        <w:rPr>
          <w:rFonts w:ascii="Times New Roman" w:eastAsia="仿宋_GB2312" w:cs="Times New Roman" w:hAnsi="Times New Roman" w:hint="eastAsia"/>
          <w:sz w:val="30"/>
          <w:szCs w:val="30"/>
          <w:lang w:eastAsia="zh-CN"/>
          <w:highlight w:val="auto"/>
        </w:rPr>
        <w:t>%</w:t>
      </w:r>
      <w:r>
        <w:rPr>
          <w:rFonts w:ascii="Times New Roman" w:eastAsia="仿宋_GB2312" w:cs="仿宋_GB2312" w:hAnsi="Times New Roman" w:hint="eastAsia"/>
          <w:sz w:val="30"/>
          <w:szCs w:val="30"/>
          <w:highlight w:val="auto"/>
        </w:rPr>
        <w:t>，</w:t>
      </w:r>
      <w:r>
        <w:rPr>
          <w:rFonts w:ascii="Times New Roman" w:eastAsia="仿宋_GB2312" w:cs="仿宋_GB2312" w:hAnsi="Times New Roman" w:hint="eastAsia"/>
          <w:kern w:val="0"/>
          <w:sz w:val="30"/>
          <w:szCs w:val="30"/>
          <w:lang w:val="zh-CN"/>
          <w:highlight w:val="auto"/>
        </w:rPr>
        <w:t>主要原因是</w:t>
      </w:r>
      <w:r>
        <w:rPr>
          <w:rFonts w:ascii="Times New Roman" w:eastAsia="仿宋_GB2312" w:cs="仿宋_GB2312" w:hAnsi="Times New Roman" w:hint="eastAsia"/>
          <w:kern w:val="0"/>
          <w:sz w:val="30"/>
          <w:szCs w:val="30"/>
          <w:highlight w:val="auto"/>
        </w:rPr>
        <w:t>：</w:t>
      </w:r>
      <w:r>
        <w:rPr>
          <w:rFonts w:ascii="Times New Roman" w:eastAsia="仿宋_GB2312" w:cs="仿宋_GB2312" w:hAnsi="Times New Roman" w:hint="eastAsia"/>
          <w:kern w:val="0"/>
          <w:sz w:val="30"/>
          <w:szCs w:val="30"/>
          <w:lang w:eastAsia="zh-CN"/>
          <w:highlight w:val="auto"/>
        </w:rPr>
        <w:t>培训业务量增加，事业单位经营收入及支出增加。</w:t>
      </w:r>
    </w:p>
    <w:p>
      <w:pPr>
        <w:keepNext/>
        <w:keepLines/>
        <w:widowControl w:val="0"/>
        <w:autoSpaceDE w:val="0"/>
        <w:autoSpaceDN w:val="0"/>
        <w:adjustRightInd w:val="0"/>
        <w:spacing w:line="600" w:lineRule="exact"/>
        <w:ind w:firstLine="602"/>
        <w:jc w:val="left"/>
        <w:outlineLvl w:val="1"/>
        <w:rPr>
          <w:rFonts w:ascii="Times New Roman" w:eastAsia="黑体" w:cs="黑体" w:hAnsi="Times New Roman"/>
          <w:b/>
          <w:bCs/>
          <w:kern w:val="0"/>
          <w:sz w:val="30"/>
          <w:szCs w:val="30"/>
          <w:highlight w:val="auto"/>
        </w:rPr>
      </w:pPr>
      <w:r>
        <w:rPr>
          <w:rFonts w:ascii="Times New Roman" w:eastAsia="黑体" w:cs="黑体" w:hAnsi="Times New Roman" w:hint="eastAsia"/>
          <w:b/>
          <w:bCs/>
          <w:kern w:val="0"/>
          <w:sz w:val="30"/>
          <w:szCs w:val="30"/>
          <w:lang w:val="zh-CN"/>
          <w:highlight w:val="auto"/>
        </w:rPr>
        <w:t>二、</w:t>
      </w:r>
      <w:r>
        <w:rPr>
          <w:rFonts w:ascii="Times New Roman" w:eastAsia="黑体" w:cs="黑体" w:hAnsi="Times New Roman" w:hint="eastAsia"/>
          <w:b/>
          <w:bCs/>
          <w:kern w:val="0"/>
          <w:sz w:val="30"/>
          <w:szCs w:val="30"/>
          <w:highlight w:val="auto"/>
        </w:rPr>
        <w:t>收入决算情况</w:t>
      </w:r>
      <w:r>
        <w:rPr>
          <w:rFonts w:ascii="Times New Roman" w:eastAsia="黑体" w:cs="黑体" w:hAnsi="Times New Roman" w:hint="eastAsia"/>
          <w:b/>
          <w:bCs/>
          <w:kern w:val="0"/>
          <w:sz w:val="30"/>
          <w:szCs w:val="30"/>
          <w:lang w:val="zh-CN"/>
          <w:highlight w:val="auto"/>
        </w:rPr>
        <w:t>说明</w:t>
      </w:r>
    </w:p>
    <w:p>
      <w:pPr>
        <w:autoSpaceDE w:val="0"/>
        <w:autoSpaceDN w:val="0"/>
        <w:adjustRightInd w:val="0"/>
        <w:spacing w:line="600" w:lineRule="exact"/>
        <w:ind w:firstLine="600"/>
        <w:jc w:val="left"/>
        <w:rPr>
          <w:rFonts w:ascii="Times New Roman" w:eastAsia="仿宋_GB2312" w:cs="仿宋_GB2312" w:hAnsi="Times New Roman" w:hint="eastAsia"/>
          <w:kern w:val="0"/>
          <w:sz w:val="30"/>
          <w:szCs w:val="30"/>
          <w:lang w:eastAsia="zh-CN"/>
          <w:highlight w:val="auto"/>
        </w:rPr>
      </w:pPr>
      <w:r>
        <w:rPr>
          <w:rFonts w:ascii="Times New Roman" w:eastAsia="仿宋_GB2312" w:cs="仿宋_GB2312" w:hAnsi="Times New Roman" w:hint="eastAsia"/>
          <w:sz w:val="30"/>
          <w:szCs w:val="30"/>
          <w:lang w:eastAsia="zh-CN"/>
          <w:highlight w:val="auto"/>
        </w:rPr>
        <w:t>中共天津市人民政府国有资产监督管理委员会委员会党校（天津市企业经营管理人才培训中心）</w:t>
      </w:r>
      <w:r>
        <w:rPr>
          <w:rFonts w:ascii="Times New Roman" w:eastAsia="仿宋_GB2312" w:cs="Times New Roman" w:hAnsi="Times New Roman" w:hint="eastAsia"/>
          <w:sz w:val="30"/>
          <w:szCs w:val="30"/>
          <w:lang w:eastAsia="zh-CN"/>
          <w:highlight w:val="auto"/>
        </w:rPr>
        <w:t>2023</w:t>
      </w:r>
      <w:r>
        <w:rPr>
          <w:rFonts w:ascii="Times New Roman" w:eastAsia="仿宋_GB2312" w:cs="仿宋_GB2312" w:hAnsi="Times New Roman" w:hint="eastAsia"/>
          <w:sz w:val="30"/>
          <w:szCs w:val="30"/>
          <w:lang w:val="zh-CN"/>
          <w:highlight w:val="auto"/>
        </w:rPr>
        <w:t>年度本年收入合计</w:t>
      </w:r>
      <w:r>
        <w:rPr>
          <w:rFonts w:ascii="Times New Roman" w:eastAsia="仿宋_GB2312" w:cs="Times New Roman" w:hAnsi="Times New Roman" w:hint="eastAsia"/>
          <w:sz w:val="30"/>
          <w:szCs w:val="30"/>
          <w:lang w:eastAsia="zh-CN"/>
          <w:highlight w:val="auto"/>
        </w:rPr>
        <w:t>16,160,739.18</w:t>
      </w:r>
      <w:r>
        <w:rPr>
          <w:rFonts w:ascii="Times New Roman" w:eastAsia="仿宋_GB2312" w:cs="仿宋_GB2312" w:hAnsi="Times New Roman" w:hint="eastAsia"/>
          <w:sz w:val="30"/>
          <w:szCs w:val="30"/>
          <w:highlight w:val="auto"/>
        </w:rPr>
        <w:t>元，与</w:t>
      </w:r>
      <w:r>
        <w:rPr>
          <w:rFonts w:ascii="Times New Roman" w:eastAsia="仿宋_GB2312" w:cs="Times New Roman" w:hAnsi="Times New Roman" w:hint="eastAsia"/>
          <w:sz w:val="30"/>
          <w:szCs w:val="30"/>
          <w:lang w:eastAsia="zh-CN"/>
          <w:highlight w:val="auto"/>
        </w:rPr>
        <w:t>2022</w:t>
      </w:r>
      <w:r>
        <w:rPr>
          <w:rFonts w:ascii="Times New Roman" w:eastAsia="仿宋_GB2312" w:cs="仿宋_GB2312" w:hAnsi="Times New Roman" w:hint="eastAsia"/>
          <w:sz w:val="30"/>
          <w:szCs w:val="30"/>
          <w:highlight w:val="auto"/>
        </w:rPr>
        <w:t>年度相比</w:t>
      </w:r>
      <w:r>
        <w:rPr>
          <w:rFonts w:ascii="Times New Roman" w:eastAsia="仿宋_GB2312" w:cs="仿宋_GB2312" w:hAnsi="Times New Roman" w:hint="eastAsia"/>
          <w:sz w:val="30"/>
          <w:szCs w:val="30"/>
          <w:lang w:eastAsia="zh-CN"/>
          <w:highlight w:val="auto"/>
        </w:rPr>
        <w:t>增加8,926,003.55</w:t>
      </w:r>
      <w:r>
        <w:rPr>
          <w:rFonts w:ascii="Times New Roman" w:eastAsia="仿宋_GB2312" w:cs="仿宋_GB2312" w:hAnsi="Times New Roman" w:hint="eastAsia"/>
          <w:sz w:val="30"/>
          <w:szCs w:val="30"/>
          <w:highlight w:val="auto"/>
        </w:rPr>
        <w:t>元，</w:t>
      </w:r>
      <w:r>
        <w:rPr>
          <w:rFonts w:ascii="Times New Roman" w:eastAsia="仿宋_GB2312" w:cs="仿宋_GB2312" w:hAnsi="Times New Roman" w:hint="eastAsia"/>
          <w:kern w:val="0"/>
          <w:sz w:val="30"/>
          <w:szCs w:val="30"/>
          <w:lang w:val="zh-CN"/>
          <w:highlight w:val="auto"/>
        </w:rPr>
        <w:t>主要原因是</w:t>
      </w:r>
      <w:r>
        <w:rPr>
          <w:rFonts w:ascii="Times New Roman" w:eastAsia="仿宋_GB2312" w:cs="仿宋_GB2312" w:hAnsi="Times New Roman" w:hint="eastAsia"/>
          <w:kern w:val="0"/>
          <w:sz w:val="30"/>
          <w:szCs w:val="30"/>
          <w:highlight w:val="auto"/>
        </w:rPr>
        <w:t>：</w:t>
      </w:r>
      <w:r>
        <w:rPr>
          <w:rFonts w:ascii="Times New Roman" w:eastAsia="仿宋_GB2312" w:cs="仿宋_GB2312" w:hAnsi="Times New Roman" w:hint="eastAsia"/>
          <w:kern w:val="0"/>
          <w:sz w:val="30"/>
          <w:szCs w:val="30"/>
          <w:lang w:eastAsia="zh-CN"/>
          <w:highlight w:val="auto"/>
        </w:rPr>
        <w:t>培训业务量增加，事业单位经营收入增加。</w:t>
      </w:r>
    </w:p>
    <w:p>
      <w:pPr>
        <w:autoSpaceDE w:val="0"/>
        <w:autoSpaceDN w:val="0"/>
        <w:adjustRightInd w:val="0"/>
        <w:spacing w:line="600" w:lineRule="exact"/>
        <w:ind w:firstLine="600"/>
        <w:jc w:val="left"/>
        <w:rPr>
          <w:rFonts w:ascii="Times New Roman" w:eastAsia="宋体" w:cs="Times New Roman" w:hAnsi="Times New Roman" w:hint="eastAsia"/>
          <w:sz w:val="30"/>
          <w:szCs w:val="30"/>
          <w:lang w:eastAsia="zh-CN"/>
          <w:highlight w:val="auto"/>
        </w:rPr>
      </w:pPr>
      <w:r>
        <w:rPr>
          <w:rFonts w:ascii="Times New Roman" w:eastAsia="仿宋_GB2312" w:cs="仿宋_GB2312" w:hAnsi="Times New Roman" w:hint="eastAsia"/>
          <w:sz w:val="30"/>
          <w:szCs w:val="30"/>
          <w:highlight w:val="auto"/>
        </w:rPr>
        <w:t>其中：</w:t>
      </w:r>
      <w:r>
        <w:rPr>
          <w:rFonts w:ascii="Times New Roman" w:eastAsia="仿宋_GB2312" w:cs="仿宋_GB2312" w:hAnsi="Times New Roman"/>
          <w:sz w:val="30"/>
          <w:szCs w:val="30"/>
          <w:lang w:val="zh-CN"/>
          <w:highlight w:val="auto"/>
        </w:rPr>
        <w:t>一般公共预算财政拨款收入</w:t>
      </w:r>
      <w:r>
        <w:rPr>
          <w:rFonts w:ascii="Times New Roman" w:eastAsia="仿宋_GB2312" w:cs="Times New Roman" w:hAnsi="Times New Roman" w:hint="eastAsia"/>
          <w:sz w:val="30"/>
          <w:szCs w:val="30"/>
          <w:lang w:eastAsia="zh-CN"/>
          <w:highlight w:val="auto"/>
        </w:rPr>
        <w:t>5,857,134.65</w:t>
      </w:r>
      <w:r>
        <w:rPr>
          <w:rFonts w:ascii="Times New Roman" w:eastAsia="仿宋_GB2312" w:cs="仿宋_GB2312" w:hAnsi="Times New Roman" w:hint="eastAsia"/>
          <w:sz w:val="30"/>
          <w:szCs w:val="30"/>
          <w:lang w:val="zh-CN"/>
          <w:highlight w:val="auto"/>
        </w:rPr>
        <w:t>元</w:t>
      </w:r>
      <w:r>
        <w:rPr>
          <w:rFonts w:ascii="Times New Roman" w:eastAsia="仿宋_GB2312" w:cs="仿宋_GB2312" w:hAnsi="Times New Roman"/>
          <w:sz w:val="30"/>
          <w:szCs w:val="30"/>
          <w:lang w:val="zh-CN"/>
          <w:highlight w:val="auto"/>
        </w:rPr>
        <w:t>，占</w:t>
      </w:r>
      <w:r>
        <w:rPr>
          <w:rFonts w:ascii="Times New Roman" w:eastAsia="仿宋_GB2312" w:cs="Times New Roman" w:hAnsi="Times New Roman" w:hint="eastAsia"/>
          <w:sz w:val="30"/>
          <w:szCs w:val="30"/>
          <w:lang w:eastAsia="zh-CN"/>
          <w:highlight w:val="auto"/>
        </w:rPr>
        <w:t>36.24</w:t>
      </w:r>
      <w:r>
        <w:rPr>
          <w:rFonts w:ascii="Times New Roman" w:eastAsia="宋体" w:cs="Times New Roman" w:hAnsi="Times New Roman" w:hint="eastAsia"/>
          <w:sz w:val="30"/>
          <w:szCs w:val="30"/>
          <w:lang w:eastAsia="zh-CN"/>
          <w:highlight w:val="auto"/>
        </w:rPr>
        <w:t>%；</w:t>
      </w:r>
    </w:p>
    <w:p>
      <w:pPr>
        <w:autoSpaceDE w:val="0"/>
        <w:autoSpaceDN w:val="0"/>
        <w:adjustRightInd w:val="0"/>
        <w:spacing w:line="600" w:lineRule="exact"/>
        <w:ind w:firstLine="600"/>
        <w:jc w:val="left"/>
        <w:rPr>
          <w:rFonts w:ascii="Times New Roman" w:eastAsia="仿宋_GB2312" w:cs="仿宋_GB2312" w:hAnsi="Times New Roman" w:hint="eastAsia"/>
          <w:sz w:val="30"/>
          <w:szCs w:val="30"/>
          <w:lang w:val="zh-CN"/>
          <w:highlight w:val="auto"/>
        </w:rPr>
      </w:pPr>
      <w:r>
        <w:rPr>
          <w:rFonts w:ascii="Times New Roman" w:eastAsia="仿宋_GB2312" w:cs="仿宋_GB2312" w:hAnsi="Times New Roman"/>
          <w:sz w:val="30"/>
          <w:szCs w:val="30"/>
          <w:lang w:val="zh-CN"/>
          <w:highlight w:val="auto"/>
        </w:rPr>
        <w:t>事业单位经营收入</w:t>
      </w:r>
      <w:r>
        <w:rPr>
          <w:rFonts w:ascii="Times New Roman" w:eastAsia="仿宋_GB2312" w:cs="仿宋_GB2312" w:hAnsi="Times New Roman" w:hint="eastAsia"/>
          <w:sz w:val="30"/>
          <w:szCs w:val="30"/>
          <w:lang w:val="zh-CN"/>
          <w:highlight w:val="auto"/>
        </w:rPr>
        <w:t>10,069,445.50元</w:t>
      </w:r>
      <w:r>
        <w:rPr>
          <w:rFonts w:ascii="Times New Roman" w:eastAsia="仿宋_GB2312" w:cs="仿宋_GB2312" w:hAnsi="Times New Roman"/>
          <w:sz w:val="30"/>
          <w:szCs w:val="30"/>
          <w:lang w:val="zh-CN"/>
          <w:highlight w:val="auto"/>
        </w:rPr>
        <w:t>，</w:t>
      </w:r>
      <w:r>
        <w:rPr>
          <w:rFonts w:ascii="Times New Roman" w:eastAsia="仿宋_GB2312" w:cs="仿宋_GB2312" w:hAnsi="Times New Roman" w:hint="eastAsia"/>
          <w:kern w:val="0"/>
          <w:sz w:val="30"/>
          <w:szCs w:val="30"/>
          <w:lang w:eastAsia="zh-CN"/>
          <w:highlight w:val="auto"/>
        </w:rPr>
        <w:t>占</w:t>
      </w:r>
      <w:r>
        <w:rPr>
          <w:rFonts w:ascii="Times New Roman" w:eastAsia="仿宋_GB2312" w:cs="仿宋_GB2312" w:hAnsi="Times New Roman" w:hint="eastAsia"/>
          <w:sz w:val="30"/>
          <w:szCs w:val="30"/>
          <w:lang w:val="zh-CN"/>
          <w:highlight w:val="auto"/>
        </w:rPr>
        <w:t>62.31%；</w:t>
      </w:r>
    </w:p>
    <w:p>
      <w:pPr>
        <w:autoSpaceDE w:val="0"/>
        <w:autoSpaceDN w:val="0"/>
        <w:adjustRightInd w:val="0"/>
        <w:spacing w:line="600" w:lineRule="exact"/>
        <w:ind w:firstLine="600"/>
        <w:jc w:val="left"/>
        <w:rPr>
          <w:rFonts w:ascii="Times New Roman" w:eastAsia="仿宋_GB2312" w:cs="仿宋_GB2312" w:hAnsi="Times New Roman"/>
          <w:sz w:val="30"/>
          <w:szCs w:val="30"/>
          <w:highlight w:val="auto"/>
        </w:rPr>
      </w:pPr>
      <w:r>
        <w:rPr>
          <w:rFonts w:ascii="Times New Roman" w:eastAsia="仿宋_GB2312" w:cs="仿宋_GB2312" w:hAnsi="Times New Roman"/>
          <w:sz w:val="30"/>
          <w:szCs w:val="30"/>
          <w:lang w:val="zh-CN"/>
          <w:highlight w:val="auto"/>
        </w:rPr>
        <w:t>其他收入</w:t>
      </w:r>
      <w:r>
        <w:rPr>
          <w:rFonts w:ascii="Times New Roman" w:eastAsia="仿宋_GB2312" w:cs="仿宋_GB2312" w:hAnsi="Times New Roman" w:hint="eastAsia"/>
          <w:sz w:val="30"/>
          <w:szCs w:val="30"/>
          <w:lang w:val="zh-CN"/>
          <w:highlight w:val="auto"/>
        </w:rPr>
        <w:t>234,159.03元</w:t>
      </w:r>
      <w:r>
        <w:rPr>
          <w:rFonts w:ascii="Times New Roman" w:eastAsia="仿宋_GB2312" w:cs="仿宋_GB2312" w:hAnsi="Times New Roman"/>
          <w:sz w:val="30"/>
          <w:szCs w:val="30"/>
          <w:lang w:val="zh-CN"/>
          <w:highlight w:val="auto"/>
        </w:rPr>
        <w:t>，</w:t>
      </w:r>
      <w:r>
        <w:rPr>
          <w:rFonts w:ascii="Times New Roman" w:eastAsia="仿宋_GB2312" w:cs="仿宋_GB2312" w:hAnsi="Times New Roman" w:hint="eastAsia"/>
          <w:kern w:val="0"/>
          <w:sz w:val="30"/>
          <w:szCs w:val="30"/>
          <w:lang w:eastAsia="zh-CN"/>
          <w:highlight w:val="auto"/>
        </w:rPr>
        <w:t>占</w:t>
      </w:r>
      <w:r>
        <w:rPr>
          <w:rFonts w:ascii="Times New Roman" w:eastAsia="仿宋_GB2312" w:cs="仿宋_GB2312" w:hAnsi="Times New Roman" w:hint="eastAsia"/>
          <w:sz w:val="30"/>
          <w:szCs w:val="30"/>
          <w:lang w:val="zh-CN"/>
          <w:highlight w:val="auto"/>
        </w:rPr>
        <w:t>1.45%。</w:t>
      </w:r>
    </w:p>
    <w:p>
      <w:pPr>
        <w:keepNext/>
        <w:keepLines/>
        <w:widowControl w:val="0"/>
        <w:autoSpaceDE w:val="0"/>
        <w:autoSpaceDN w:val="0"/>
        <w:adjustRightInd w:val="0"/>
        <w:spacing w:line="600" w:lineRule="exact"/>
        <w:ind w:firstLine="602"/>
        <w:jc w:val="left"/>
        <w:outlineLvl w:val="1"/>
        <w:rPr>
          <w:rFonts w:ascii="Times New Roman" w:eastAsia="黑体" w:cs="黑体" w:hAnsi="Times New Roman"/>
          <w:b/>
          <w:bCs/>
          <w:kern w:val="0"/>
          <w:sz w:val="30"/>
          <w:szCs w:val="30"/>
          <w:highlight w:val="auto"/>
        </w:rPr>
      </w:pPr>
      <w:r>
        <w:rPr>
          <w:rFonts w:ascii="Times New Roman" w:eastAsia="黑体" w:cs="黑体" w:hAnsi="Times New Roman" w:hint="eastAsia"/>
          <w:b/>
          <w:bCs/>
          <w:kern w:val="0"/>
          <w:sz w:val="30"/>
          <w:szCs w:val="30"/>
          <w:lang w:val="zh-CN"/>
          <w:highlight w:val="auto"/>
        </w:rPr>
        <w:t>三、支出</w:t>
      </w:r>
      <w:r>
        <w:rPr>
          <w:rFonts w:ascii="Times New Roman" w:eastAsia="黑体" w:cs="黑体" w:hAnsi="Times New Roman" w:hint="eastAsia"/>
          <w:b/>
          <w:bCs/>
          <w:kern w:val="0"/>
          <w:sz w:val="30"/>
          <w:szCs w:val="30"/>
          <w:highlight w:val="auto"/>
        </w:rPr>
        <w:t>决算情况说明</w:t>
      </w:r>
    </w:p>
    <w:p>
      <w:pPr>
        <w:autoSpaceDE w:val="0"/>
        <w:autoSpaceDN w:val="0"/>
        <w:adjustRightInd w:val="0"/>
        <w:spacing w:line="580" w:lineRule="exact"/>
        <w:ind w:firstLine="600"/>
        <w:jc w:val="left"/>
        <w:rPr>
          <w:rFonts w:ascii="Times New Roman" w:eastAsia="仿宋_GB2312" w:cs="仿宋_GB2312" w:hAnsi="Times New Roman" w:hint="eastAsia"/>
          <w:kern w:val="0"/>
          <w:sz w:val="30"/>
          <w:szCs w:val="30"/>
          <w:lang w:eastAsia="zh-CN"/>
          <w:highlight w:val="auto"/>
        </w:rPr>
      </w:pPr>
      <w:r>
        <w:rPr>
          <w:rFonts w:ascii="Times New Roman" w:eastAsia="仿宋_GB2312" w:cs="仿宋_GB2312" w:hAnsi="Times New Roman" w:hint="eastAsia"/>
          <w:sz w:val="30"/>
          <w:szCs w:val="30"/>
          <w:lang w:eastAsia="zh-CN"/>
          <w:highlight w:val="auto"/>
        </w:rPr>
        <w:t>中共天津市人民政府国有资产监督管理委员会委员会党校（天津市企业经营管理人才培训中心）</w:t>
      </w:r>
      <w:r>
        <w:rPr>
          <w:rFonts w:ascii="Times New Roman" w:eastAsia="宋体" w:cs="宋体" w:hAnsi="Times New Roman" w:hint="eastAsia"/>
          <w:sz w:val="30"/>
          <w:szCs w:val="30"/>
          <w:lang w:eastAsia="zh-CN"/>
          <w:highlight w:val="auto"/>
        </w:rPr>
        <w:t>2023</w:t>
      </w:r>
      <w:r>
        <w:rPr>
          <w:rFonts w:ascii="Times New Roman" w:eastAsia="仿宋_GB2312" w:cs="仿宋_GB2312" w:hAnsi="Times New Roman" w:hint="eastAsia"/>
          <w:sz w:val="30"/>
          <w:szCs w:val="30"/>
          <w:highlight w:val="auto"/>
        </w:rPr>
        <w:t>年度本年支出合计</w:t>
      </w:r>
      <w:r>
        <w:rPr>
          <w:rFonts w:ascii="Times New Roman" w:eastAsia="仿宋_GB2312" w:cs="仿宋_GB2312" w:hAnsi="Times New Roman" w:hint="eastAsia"/>
          <w:sz w:val="30"/>
          <w:szCs w:val="30"/>
          <w:lang w:eastAsia="zh-CN"/>
          <w:highlight w:val="auto"/>
        </w:rPr>
        <w:t>15,247,139.37</w:t>
      </w:r>
      <w:r>
        <w:rPr>
          <w:rFonts w:ascii="Times New Roman" w:eastAsia="仿宋_GB2312" w:cs="仿宋_GB2312" w:hAnsi="Times New Roman" w:hint="eastAsia"/>
          <w:sz w:val="30"/>
          <w:szCs w:val="30"/>
          <w:highlight w:val="auto"/>
        </w:rPr>
        <w:t>元，与</w:t>
      </w:r>
      <w:r>
        <w:rPr>
          <w:rFonts w:ascii="Times New Roman" w:eastAsia="仿宋_GB2312" w:cs="Times New Roman" w:hAnsi="Times New Roman" w:hint="eastAsia"/>
          <w:sz w:val="30"/>
          <w:szCs w:val="30"/>
          <w:lang w:eastAsia="zh-CN"/>
          <w:highlight w:val="auto"/>
        </w:rPr>
        <w:t>2022</w:t>
      </w:r>
      <w:r>
        <w:rPr>
          <w:rFonts w:ascii="Times New Roman" w:eastAsia="仿宋_GB2312" w:cs="仿宋_GB2312" w:hAnsi="Times New Roman" w:hint="eastAsia"/>
          <w:sz w:val="30"/>
          <w:szCs w:val="30"/>
          <w:highlight w:val="auto"/>
        </w:rPr>
        <w:t>年度相比</w:t>
      </w:r>
      <w:r>
        <w:rPr>
          <w:rFonts w:ascii="Times New Roman" w:eastAsia="仿宋_GB2312" w:cs="仿宋_GB2312" w:hAnsi="Times New Roman" w:hint="eastAsia"/>
          <w:sz w:val="30"/>
          <w:szCs w:val="30"/>
          <w:lang w:val="en-US" w:eastAsia="zh-CN"/>
          <w:highlight w:val="auto"/>
        </w:rPr>
        <w:t>增加</w:t>
      </w:r>
      <w:r>
        <w:rPr>
          <w:rFonts w:ascii="Times New Roman" w:eastAsia="仿宋_GB2312" w:cs="仿宋_GB2312" w:hAnsi="Times New Roman" w:hint="eastAsia"/>
          <w:sz w:val="30"/>
          <w:szCs w:val="30"/>
          <w:lang w:eastAsia="zh-CN"/>
          <w:highlight w:val="auto"/>
        </w:rPr>
        <w:t>4,525,768.88</w:t>
      </w:r>
      <w:r>
        <w:rPr>
          <w:rFonts w:ascii="Times New Roman" w:eastAsia="仿宋_GB2312" w:cs="仿宋_GB2312" w:hAnsi="Times New Roman" w:hint="eastAsia"/>
          <w:sz w:val="30"/>
          <w:szCs w:val="30"/>
          <w:highlight w:val="auto"/>
        </w:rPr>
        <w:t>元，</w:t>
      </w:r>
      <w:r>
        <w:rPr>
          <w:rFonts w:ascii="Times New Roman" w:eastAsia="仿宋_GB2312" w:cs="仿宋_GB2312" w:hAnsi="Times New Roman" w:hint="eastAsia"/>
          <w:sz w:val="30"/>
          <w:szCs w:val="30"/>
          <w:lang w:val="zh-CN"/>
          <w:highlight w:val="auto"/>
        </w:rPr>
        <w:t>主要原因是</w:t>
      </w:r>
      <w:r>
        <w:rPr>
          <w:rFonts w:ascii="Times New Roman" w:eastAsia="仿宋_GB2312" w:cs="仿宋_GB2312" w:hAnsi="Times New Roman" w:hint="eastAsia"/>
          <w:sz w:val="30"/>
          <w:szCs w:val="30"/>
          <w:highlight w:val="auto"/>
        </w:rPr>
        <w:t>：</w:t>
      </w:r>
      <w:r>
        <w:rPr>
          <w:rFonts w:ascii="Times New Roman" w:eastAsia="仿宋_GB2312" w:cs="仿宋_GB2312" w:hAnsi="Times New Roman" w:hint="eastAsia"/>
          <w:kern w:val="0"/>
          <w:sz w:val="30"/>
          <w:szCs w:val="30"/>
          <w:lang w:eastAsia="zh-CN"/>
          <w:highlight w:val="auto"/>
        </w:rPr>
        <w:t>培训业务量增加，事业单位经营支出增加。</w:t>
      </w:r>
    </w:p>
    <w:p>
      <w:pPr>
        <w:autoSpaceDE w:val="0"/>
        <w:autoSpaceDN w:val="0"/>
        <w:adjustRightInd w:val="0"/>
        <w:spacing w:line="580" w:lineRule="exact"/>
        <w:ind w:firstLine="600"/>
        <w:jc w:val="left"/>
        <w:rPr>
          <w:rFonts w:ascii="Times New Roman" w:eastAsia="仿宋_GB2312" w:cs="仿宋_GB2312" w:hAnsi="Times New Roman" w:hint="eastAsia"/>
          <w:sz w:val="30"/>
          <w:szCs w:val="30"/>
          <w:lang w:val="en-US" w:eastAsia="zh-CN"/>
          <w:highlight w:val="auto"/>
        </w:rPr>
      </w:pPr>
      <w:r>
        <w:rPr>
          <w:rFonts w:ascii="Times New Roman" w:eastAsia="仿宋_GB2312" w:cs="仿宋_GB2312" w:hAnsi="Times New Roman" w:hint="eastAsia"/>
          <w:sz w:val="30"/>
          <w:szCs w:val="30"/>
          <w:highlight w:val="auto"/>
        </w:rPr>
        <w:t>其中：</w:t>
      </w:r>
      <w:r>
        <w:rPr>
          <w:rFonts w:ascii="Times New Roman" w:eastAsia="仿宋_GB2312" w:cs="仿宋_GB2312" w:hAnsi="Times New Roman"/>
          <w:sz w:val="30"/>
          <w:szCs w:val="30"/>
          <w:highlight w:val="auto"/>
        </w:rPr>
        <w:t>基本支出</w:t>
      </w:r>
      <w:r>
        <w:rPr>
          <w:rFonts w:ascii="Times New Roman" w:eastAsia="仿宋_GB2312" w:cs="仿宋_GB2312" w:hAnsi="Times New Roman" w:hint="eastAsia"/>
          <w:sz w:val="30"/>
          <w:szCs w:val="30"/>
          <w:lang w:eastAsia="zh-CN"/>
          <w:highlight w:val="auto"/>
        </w:rPr>
        <w:t>5,767,864.65元</w:t>
      </w:r>
      <w:r>
        <w:rPr>
          <w:rFonts w:ascii="Times New Roman" w:eastAsia="仿宋_GB2312" w:cs="仿宋_GB2312" w:hAnsi="Times New Roman"/>
          <w:sz w:val="30"/>
          <w:szCs w:val="30"/>
          <w:highlight w:val="auto"/>
        </w:rPr>
        <w:t>，</w:t>
      </w:r>
      <w:r>
        <w:rPr>
          <w:rFonts w:ascii="Times New Roman" w:eastAsia="仿宋_GB2312" w:cs="仿宋_GB2312" w:hAnsi="Times New Roman" w:hint="eastAsia"/>
          <w:sz w:val="30"/>
          <w:szCs w:val="30"/>
          <w:lang w:eastAsia="zh-CN"/>
          <w:highlight w:val="auto"/>
        </w:rPr>
        <w:t>占</w:t>
      </w:r>
      <w:r>
        <w:rPr>
          <w:rFonts w:ascii="Times New Roman" w:eastAsia="仿宋_GB2312" w:cs="仿宋_GB2312" w:hAnsi="Times New Roman" w:hint="eastAsia"/>
          <w:sz w:val="30"/>
          <w:szCs w:val="30"/>
          <w:lang w:val="en-US" w:eastAsia="zh-CN"/>
          <w:highlight w:val="auto"/>
        </w:rPr>
        <w:t>37.83</w:t>
      </w:r>
      <w:r>
        <w:rPr>
          <w:rFonts w:ascii="Times New Roman" w:eastAsia="仿宋_GB2312" w:cs="仿宋_GB2312" w:hAnsi="Times New Roman" w:hint="eastAsia"/>
          <w:sz w:val="30"/>
          <w:szCs w:val="30"/>
          <w:lang w:eastAsia="zh-CN"/>
          <w:highlight w:val="auto"/>
        </w:rPr>
        <w:t>%；</w:t>
      </w:r>
    </w:p>
    <w:p>
      <w:pPr>
        <w:autoSpaceDE w:val="0"/>
        <w:autoSpaceDN w:val="0"/>
        <w:adjustRightInd w:val="0"/>
        <w:spacing w:line="580" w:lineRule="exact"/>
        <w:ind w:firstLine="600"/>
        <w:jc w:val="left"/>
        <w:rPr>
          <w:rFonts w:ascii="Times New Roman" w:eastAsia="仿宋_GB2312" w:cs="仿宋_GB2312" w:hAnsi="Times New Roman" w:hint="eastAsia"/>
          <w:sz w:val="30"/>
          <w:szCs w:val="30"/>
          <w:lang w:eastAsia="zh-CN"/>
          <w:highlight w:val="auto"/>
        </w:rPr>
      </w:pPr>
      <w:r>
        <w:rPr>
          <w:rFonts w:ascii="Times New Roman" w:eastAsia="仿宋_GB2312" w:cs="仿宋_GB2312" w:hAnsi="Times New Roman"/>
          <w:sz w:val="30"/>
          <w:szCs w:val="30"/>
          <w:highlight w:val="auto"/>
        </w:rPr>
        <w:t>项目支出</w:t>
      </w:r>
      <w:r>
        <w:rPr>
          <w:rFonts w:ascii="Times New Roman" w:eastAsia="仿宋_GB2312" w:cs="仿宋_GB2312" w:hAnsi="Times New Roman" w:hint="eastAsia"/>
          <w:sz w:val="30"/>
          <w:szCs w:val="30"/>
          <w:lang w:eastAsia="zh-CN"/>
          <w:highlight w:val="auto"/>
        </w:rPr>
        <w:t>89,270.00元</w:t>
      </w:r>
      <w:r>
        <w:rPr>
          <w:rFonts w:ascii="Times New Roman" w:eastAsia="仿宋_GB2312" w:cs="仿宋_GB2312" w:hAnsi="Times New Roman"/>
          <w:sz w:val="30"/>
          <w:szCs w:val="30"/>
          <w:highlight w:val="auto"/>
        </w:rPr>
        <w:t>，</w:t>
      </w:r>
      <w:r>
        <w:rPr>
          <w:rFonts w:ascii="Times New Roman" w:eastAsia="仿宋_GB2312" w:cs="仿宋_GB2312" w:hAnsi="Times New Roman" w:hint="eastAsia"/>
          <w:sz w:val="30"/>
          <w:szCs w:val="30"/>
          <w:lang w:eastAsia="zh-CN"/>
          <w:highlight w:val="auto"/>
        </w:rPr>
        <w:t>占0.5</w:t>
      </w:r>
      <w:r>
        <w:rPr>
          <w:rFonts w:ascii="Times New Roman" w:eastAsia="仿宋_GB2312" w:cs="仿宋_GB2312" w:hAnsi="Times New Roman" w:hint="eastAsia"/>
          <w:sz w:val="30"/>
          <w:szCs w:val="30"/>
          <w:lang w:val="en-US" w:eastAsia="zh-CN"/>
          <w:highlight w:val="auto"/>
        </w:rPr>
        <w:t>8</w:t>
      </w:r>
      <w:r>
        <w:rPr>
          <w:rFonts w:ascii="Times New Roman" w:eastAsia="仿宋_GB2312" w:cs="仿宋_GB2312" w:hAnsi="Times New Roman" w:hint="eastAsia"/>
          <w:sz w:val="30"/>
          <w:szCs w:val="30"/>
          <w:lang w:eastAsia="zh-CN"/>
          <w:highlight w:val="auto"/>
        </w:rPr>
        <w:t>%；</w:t>
      </w:r>
    </w:p>
    <w:p>
      <w:pPr>
        <w:autoSpaceDE w:val="0"/>
        <w:autoSpaceDN w:val="0"/>
        <w:adjustRightInd w:val="0"/>
        <w:spacing w:line="580" w:lineRule="exact"/>
        <w:ind w:firstLine="600"/>
        <w:jc w:val="left"/>
        <w:rPr>
          <w:rFonts w:ascii="Times New Roman" w:eastAsia="仿宋_GB2312" w:cs="仿宋_GB2312" w:hAnsi="Times New Roman" w:hint="eastAsia"/>
          <w:sz w:val="30"/>
          <w:szCs w:val="30"/>
          <w:lang w:eastAsia="zh-CN"/>
          <w:highlight w:val="auto"/>
        </w:rPr>
      </w:pPr>
      <w:r>
        <w:rPr>
          <w:rFonts w:ascii="Times New Roman" w:eastAsia="仿宋_GB2312" w:cs="仿宋_GB2312" w:hAnsi="Times New Roman"/>
          <w:sz w:val="30"/>
          <w:szCs w:val="30"/>
          <w:highlight w:val="auto"/>
        </w:rPr>
        <w:t>经营支出</w:t>
      </w:r>
      <w:r>
        <w:rPr>
          <w:rFonts w:ascii="Times New Roman" w:eastAsia="仿宋_GB2312" w:cs="仿宋_GB2312" w:hAnsi="Times New Roman" w:hint="eastAsia"/>
          <w:sz w:val="30"/>
          <w:szCs w:val="30"/>
          <w:lang w:eastAsia="zh-CN"/>
          <w:highlight w:val="auto"/>
        </w:rPr>
        <w:t>9,390,004.72元</w:t>
      </w:r>
      <w:r>
        <w:rPr>
          <w:rFonts w:ascii="Times New Roman" w:eastAsia="仿宋_GB2312" w:cs="仿宋_GB2312" w:hAnsi="Times New Roman"/>
          <w:sz w:val="30"/>
          <w:szCs w:val="30"/>
          <w:highlight w:val="auto"/>
        </w:rPr>
        <w:t>，</w:t>
      </w:r>
      <w:r>
        <w:rPr>
          <w:rFonts w:ascii="Times New Roman" w:eastAsia="仿宋_GB2312" w:cs="仿宋_GB2312" w:hAnsi="Times New Roman" w:hint="eastAsia"/>
          <w:sz w:val="30"/>
          <w:szCs w:val="30"/>
          <w:lang w:eastAsia="zh-CN"/>
          <w:highlight w:val="auto"/>
        </w:rPr>
        <w:t>占61.59%。</w:t>
      </w:r>
    </w:p>
    <w:p>
      <w:pPr>
        <w:keepNext/>
        <w:keepLines/>
        <w:widowControl w:val="0"/>
        <w:autoSpaceDE w:val="0"/>
        <w:autoSpaceDN w:val="0"/>
        <w:adjustRightInd w:val="0"/>
        <w:spacing w:line="600" w:lineRule="exact"/>
        <w:ind w:firstLine="602"/>
        <w:jc w:val="left"/>
        <w:outlineLvl w:val="1"/>
        <w:rPr>
          <w:rFonts w:ascii="Times New Roman" w:eastAsia="黑体" w:cs="黑体" w:hAnsi="Times New Roman"/>
          <w:b/>
          <w:bCs/>
          <w:kern w:val="0"/>
          <w:sz w:val="30"/>
          <w:szCs w:val="30"/>
          <w:lang w:val="zh-CN"/>
          <w:highlight w:val="auto"/>
        </w:rPr>
      </w:pPr>
      <w:r>
        <w:rPr>
          <w:rFonts w:ascii="Times New Roman" w:eastAsia="黑体" w:cs="黑体" w:hAnsi="Times New Roman" w:hint="eastAsia"/>
          <w:b/>
          <w:bCs/>
          <w:kern w:val="0"/>
          <w:sz w:val="30"/>
          <w:szCs w:val="30"/>
          <w:lang w:val="zh-CN"/>
          <w:highlight w:val="auto"/>
        </w:rPr>
        <w:t>四、财政拨款收支决算总体情况说明</w:t>
      </w:r>
    </w:p>
    <w:p>
      <w:pPr>
        <w:autoSpaceDE w:val="0"/>
        <w:autoSpaceDN w:val="0"/>
        <w:adjustRightInd w:val="0"/>
        <w:spacing w:line="580" w:lineRule="exact"/>
        <w:ind w:firstLine="600"/>
        <w:jc w:val="left"/>
        <w:rPr>
          <w:rFonts w:ascii="Times New Roman" w:eastAsia="仿宋_GB2312" w:cs="仿宋_GB2312" w:hAnsi="Times New Roman"/>
          <w:sz w:val="30"/>
          <w:szCs w:val="30"/>
          <w:highlight w:val="auto"/>
        </w:rPr>
      </w:pPr>
      <w:r>
        <w:rPr>
          <w:rFonts w:ascii="Times New Roman" w:eastAsia="仿宋_GB2312" w:cs="仿宋_GB2312" w:hAnsi="Times New Roman" w:hint="eastAsia"/>
          <w:sz w:val="30"/>
          <w:szCs w:val="30"/>
          <w:lang w:eastAsia="zh-CN"/>
          <w:highlight w:val="auto"/>
        </w:rPr>
        <w:t>中共天津市人民政府国有资产监督管理委员会委员会党校（天津市企业经营管理人才培训中心）</w:t>
      </w:r>
      <w:r>
        <w:rPr>
          <w:rFonts w:ascii="Times New Roman" w:eastAsia="宋体" w:cs="宋体" w:hAnsi="Times New Roman" w:hint="eastAsia"/>
          <w:sz w:val="30"/>
          <w:szCs w:val="30"/>
          <w:lang w:eastAsia="zh-CN"/>
          <w:highlight w:val="auto"/>
        </w:rPr>
        <w:t>2023</w:t>
      </w:r>
      <w:r>
        <w:rPr>
          <w:rFonts w:ascii="Times New Roman" w:eastAsia="仿宋_GB2312" w:cs="仿宋_GB2312" w:hAnsi="Times New Roman" w:hint="eastAsia"/>
          <w:sz w:val="30"/>
          <w:szCs w:val="30"/>
          <w:highlight w:val="auto"/>
        </w:rPr>
        <w:t>年度财政拨款收入、支出决算总计</w:t>
      </w:r>
      <w:r>
        <w:rPr>
          <w:rFonts w:ascii="Times New Roman" w:eastAsia="仿宋_GB2312" w:cs="Times New Roman" w:hAnsi="Times New Roman" w:hint="eastAsia"/>
          <w:sz w:val="30"/>
          <w:szCs w:val="30"/>
          <w:lang w:val="zh-CN"/>
          <w:highlight w:val="auto"/>
        </w:rPr>
        <w:t>5,857,134.65</w:t>
      </w:r>
      <w:r>
        <w:rPr>
          <w:rFonts w:ascii="Times New Roman" w:eastAsia="仿宋_GB2312" w:cs="仿宋_GB2312" w:hAnsi="Times New Roman" w:hint="eastAsia"/>
          <w:sz w:val="30"/>
          <w:szCs w:val="30"/>
          <w:highlight w:val="auto"/>
        </w:rPr>
        <w:t>元，与</w:t>
      </w:r>
      <w:r>
        <w:rPr>
          <w:rFonts w:ascii="Times New Roman" w:eastAsia="仿宋_GB2312" w:cs="Times New Roman" w:hAnsi="Times New Roman" w:hint="eastAsia"/>
          <w:sz w:val="30"/>
          <w:szCs w:val="30"/>
          <w:lang w:eastAsia="zh-CN"/>
          <w:highlight w:val="auto"/>
        </w:rPr>
        <w:t>2022</w:t>
      </w:r>
      <w:r>
        <w:rPr>
          <w:rFonts w:ascii="Times New Roman" w:eastAsia="仿宋_GB2312" w:cs="仿宋_GB2312" w:hAnsi="Times New Roman" w:hint="eastAsia"/>
          <w:sz w:val="30"/>
          <w:szCs w:val="30"/>
          <w:highlight w:val="auto"/>
        </w:rPr>
        <w:t>年度相比，财政拨款收、支总计各</w:t>
      </w:r>
      <w:r>
        <w:rPr>
          <w:rFonts w:ascii="Times New Roman" w:eastAsia="仿宋_GB2312" w:cs="仿宋_GB2312" w:hAnsi="Times New Roman" w:hint="eastAsia"/>
          <w:sz w:val="30"/>
          <w:szCs w:val="30"/>
          <w:lang w:val="en-US" w:eastAsia="zh-CN"/>
          <w:highlight w:val="auto"/>
        </w:rPr>
        <w:t>减少</w:t>
      </w:r>
      <w:r>
        <w:rPr>
          <w:rFonts w:ascii="Times New Roman" w:eastAsia="仿宋_GB2312" w:cs="仿宋_GB2312" w:hAnsi="Times New Roman" w:hint="eastAsia"/>
          <w:sz w:val="30"/>
          <w:szCs w:val="30"/>
          <w:lang w:eastAsia="zh-CN"/>
          <w:highlight w:val="auto"/>
        </w:rPr>
        <w:t>330,046.94</w:t>
      </w:r>
      <w:r>
        <w:rPr>
          <w:rFonts w:ascii="Times New Roman" w:eastAsia="仿宋_GB2312" w:cs="仿宋_GB2312" w:hAnsi="Times New Roman" w:hint="eastAsia"/>
          <w:sz w:val="30"/>
          <w:szCs w:val="30"/>
          <w:highlight w:val="auto"/>
        </w:rPr>
        <w:t>元，</w:t>
      </w:r>
      <w:r>
        <w:rPr>
          <w:rFonts w:ascii="Times New Roman" w:eastAsia="仿宋_GB2312" w:cs="仿宋_GB2312" w:hAnsi="Times New Roman" w:hint="eastAsia"/>
          <w:sz w:val="30"/>
          <w:szCs w:val="30"/>
          <w:lang w:val="en-US" w:eastAsia="zh-CN"/>
          <w:highlight w:val="auto"/>
        </w:rPr>
        <w:t>下降</w:t>
      </w:r>
      <w:r>
        <w:rPr>
          <w:rFonts w:ascii="Times New Roman" w:eastAsia="仿宋_GB2312" w:cs="仿宋_GB2312" w:hAnsi="Times New Roman" w:hint="eastAsia"/>
          <w:sz w:val="30"/>
          <w:szCs w:val="30"/>
          <w:lang w:eastAsia="zh-CN"/>
          <w:highlight w:val="auto"/>
        </w:rPr>
        <w:t>5.33</w:t>
      </w:r>
      <w:r>
        <w:rPr>
          <w:rFonts w:ascii="Times New Roman" w:eastAsia="仿宋_GB2312" w:cs="Times New Roman" w:hAnsi="Times New Roman" w:hint="eastAsia"/>
          <w:sz w:val="30"/>
          <w:szCs w:val="30"/>
          <w:lang w:eastAsia="zh-CN"/>
          <w:highlight w:val="auto"/>
        </w:rPr>
        <w:t>%</w:t>
      </w:r>
      <w:r>
        <w:rPr>
          <w:rFonts w:ascii="Times New Roman" w:eastAsia="仿宋_GB2312" w:cs="仿宋_GB2312" w:hAnsi="Times New Roman" w:hint="eastAsia"/>
          <w:sz w:val="30"/>
          <w:szCs w:val="30"/>
          <w:highlight w:val="auto"/>
        </w:rPr>
        <w:t>，</w:t>
      </w:r>
      <w:r>
        <w:rPr>
          <w:rFonts w:ascii="Times New Roman" w:eastAsia="仿宋_GB2312" w:cs="仿宋_GB2312" w:hAnsi="Times New Roman" w:hint="eastAsia"/>
          <w:sz w:val="30"/>
          <w:szCs w:val="30"/>
          <w:lang w:val="zh-CN"/>
          <w:highlight w:val="auto"/>
        </w:rPr>
        <w:t>主要原因是：</w:t>
      </w:r>
      <w:r>
        <w:rPr>
          <w:rFonts w:ascii="Times New Roman" w:eastAsia="仿宋_GB2312" w:cs="仿宋_GB2312" w:hAnsi="Times New Roman" w:hint="eastAsia"/>
          <w:sz w:val="30"/>
          <w:szCs w:val="30"/>
          <w:lang w:eastAsia="zh-CN"/>
          <w:highlight w:val="auto"/>
        </w:rPr>
        <w:t>抚恤金支出减少。</w:t>
      </w:r>
    </w:p>
    <w:p>
      <w:pPr>
        <w:keepNext/>
        <w:keepLines/>
        <w:widowControl w:val="0"/>
        <w:autoSpaceDE w:val="0"/>
        <w:autoSpaceDN w:val="0"/>
        <w:adjustRightInd w:val="0"/>
        <w:spacing w:line="600" w:lineRule="exact"/>
        <w:ind w:firstLine="602"/>
        <w:jc w:val="left"/>
        <w:outlineLvl w:val="1"/>
        <w:rPr>
          <w:rFonts w:ascii="Times New Roman" w:eastAsia="黑体" w:cs="黑体" w:hAnsi="Times New Roman"/>
          <w:b/>
          <w:bCs/>
          <w:kern w:val="0"/>
          <w:sz w:val="30"/>
          <w:szCs w:val="30"/>
          <w:highlight w:val="auto"/>
        </w:rPr>
      </w:pPr>
      <w:r>
        <w:rPr>
          <w:rFonts w:ascii="Times New Roman" w:eastAsia="黑体" w:cs="黑体" w:hAnsi="Times New Roman" w:hint="eastAsia"/>
          <w:b/>
          <w:bCs/>
          <w:kern w:val="0"/>
          <w:sz w:val="30"/>
          <w:szCs w:val="30"/>
          <w:highlight w:val="auto"/>
        </w:rPr>
        <w:t>五、一般公共预算财政拨款支出决算情况说明</w:t>
      </w:r>
    </w:p>
    <w:p>
      <w:pPr>
        <w:autoSpaceDE w:val="0"/>
        <w:autoSpaceDN w:val="0"/>
        <w:adjustRightInd w:val="0"/>
        <w:spacing w:line="600" w:lineRule="exact"/>
        <w:ind w:left="480"/>
        <w:jc w:val="left"/>
        <w:rPr>
          <w:rFonts w:ascii="Times New Roman" w:eastAsia="楷体" w:cs="楷体" w:hAnsi="Times New Roman"/>
          <w:b/>
          <w:bCs/>
          <w:kern w:val="0"/>
          <w:sz w:val="30"/>
          <w:szCs w:val="30"/>
          <w:highlight w:val="auto"/>
        </w:rPr>
      </w:pPr>
      <w:r>
        <w:rPr>
          <w:rFonts w:ascii="Times New Roman" w:eastAsia="楷体" w:cs="楷体" w:hAnsi="Times New Roman" w:hint="eastAsia"/>
          <w:b/>
          <w:bCs/>
          <w:kern w:val="0"/>
          <w:sz w:val="30"/>
          <w:szCs w:val="30"/>
          <w:highlight w:val="auto"/>
        </w:rPr>
        <w:t>（一）总体情况</w:t>
      </w:r>
    </w:p>
    <w:p>
      <w:pPr>
        <w:autoSpaceDE w:val="0"/>
        <w:autoSpaceDN w:val="0"/>
        <w:adjustRightInd w:val="0"/>
        <w:spacing w:line="360" w:lineRule="auto"/>
        <w:ind w:firstLine="600"/>
        <w:jc w:val="left"/>
        <w:rPr>
          <w:rFonts w:ascii="Times New Roman" w:eastAsia="仿宋_GB2312" w:cs="仿宋_GB2312" w:hAnsi="Times New Roman"/>
          <w:kern w:val="0"/>
          <w:sz w:val="30"/>
          <w:szCs w:val="30"/>
          <w:highlight w:val="auto"/>
        </w:rPr>
      </w:pPr>
      <w:r>
        <w:rPr>
          <w:rFonts w:ascii="Times New Roman" w:eastAsia="仿宋_GB2312" w:cs="仿宋_GB2312" w:hAnsi="Times New Roman" w:hint="eastAsia"/>
          <w:sz w:val="30"/>
          <w:szCs w:val="30"/>
          <w:lang w:eastAsia="zh-CN"/>
          <w:highlight w:val="auto"/>
        </w:rPr>
        <w:t>中共天津市人民政府国有资产监督管理委员会委员会党校（天津市企业经营管理人才培训中心）</w:t>
      </w:r>
      <w:r>
        <w:rPr>
          <w:rFonts w:ascii="Times New Roman" w:eastAsia="宋体" w:cs="宋体" w:hAnsi="Times New Roman" w:hint="eastAsia"/>
          <w:sz w:val="30"/>
          <w:szCs w:val="30"/>
          <w:lang w:eastAsia="zh-CN"/>
          <w:highlight w:val="auto"/>
        </w:rPr>
        <w:t>2023</w:t>
      </w:r>
      <w:r>
        <w:rPr>
          <w:rFonts w:ascii="Times New Roman" w:eastAsia="仿宋_GB2312" w:cs="仿宋_GB2312" w:hAnsi="Times New Roman" w:hint="eastAsia"/>
          <w:sz w:val="30"/>
          <w:szCs w:val="30"/>
          <w:highlight w:val="auto"/>
        </w:rPr>
        <w:t>年度部门决算一般公共预算财政拨款支出</w:t>
      </w:r>
      <w:r>
        <w:rPr>
          <w:rFonts w:ascii="Times New Roman" w:eastAsia="仿宋_GB2312" w:cs="仿宋_GB2312" w:hAnsi="Times New Roman" w:hint="eastAsia"/>
          <w:sz w:val="30"/>
          <w:szCs w:val="30"/>
          <w:lang w:val="zh-CN"/>
          <w:highlight w:val="auto"/>
        </w:rPr>
        <w:t>合</w:t>
      </w:r>
      <w:r>
        <w:rPr>
          <w:rFonts w:ascii="Times New Roman" w:eastAsia="仿宋_GB2312" w:cs="仿宋_GB2312" w:hAnsi="Times New Roman" w:hint="eastAsia"/>
          <w:sz w:val="30"/>
          <w:szCs w:val="30"/>
          <w:highlight w:val="auto"/>
        </w:rPr>
        <w:t>计</w:t>
      </w:r>
      <w:r>
        <w:rPr>
          <w:rFonts w:ascii="Times New Roman" w:eastAsia="仿宋_GB2312" w:cs="Times New Roman" w:hAnsi="Times New Roman" w:hint="eastAsia"/>
          <w:sz w:val="30"/>
          <w:szCs w:val="30"/>
          <w:lang w:eastAsia="zh-CN"/>
          <w:highlight w:val="auto"/>
        </w:rPr>
        <w:t>5,857,134.65</w:t>
      </w:r>
      <w:r>
        <w:rPr>
          <w:rFonts w:ascii="Times New Roman" w:eastAsia="仿宋_GB2312" w:cs="仿宋_GB2312" w:hAnsi="Times New Roman" w:hint="eastAsia"/>
          <w:sz w:val="30"/>
          <w:szCs w:val="30"/>
          <w:highlight w:val="auto"/>
        </w:rPr>
        <w:t>元，占本年支出合计的</w:t>
      </w:r>
      <w:r>
        <w:rPr>
          <w:rFonts w:ascii="Times New Roman" w:eastAsia="仿宋_GB2312" w:cs="Times New Roman" w:hAnsi="Times New Roman" w:hint="eastAsia"/>
          <w:sz w:val="30"/>
          <w:szCs w:val="30"/>
          <w:lang w:eastAsia="zh-CN"/>
          <w:highlight w:val="auto"/>
        </w:rPr>
        <w:t>38.41</w:t>
      </w:r>
      <w:r>
        <w:rPr>
          <w:rFonts w:ascii="Times New Roman" w:eastAsia="宋体" w:cs="Times New Roman" w:hAnsi="Times New Roman" w:hint="eastAsia"/>
          <w:sz w:val="30"/>
          <w:szCs w:val="30"/>
          <w:lang w:eastAsia="zh-CN"/>
          <w:highlight w:val="auto"/>
        </w:rPr>
        <w:t>%</w:t>
      </w:r>
      <w:r>
        <w:rPr>
          <w:rFonts w:ascii="Times New Roman" w:eastAsia="仿宋_GB2312" w:cs="仿宋_GB2312" w:hAnsi="Times New Roman" w:hint="eastAsia"/>
          <w:sz w:val="30"/>
          <w:szCs w:val="30"/>
          <w:highlight w:val="auto"/>
        </w:rPr>
        <w:t>，与</w:t>
      </w:r>
      <w:r>
        <w:rPr>
          <w:rFonts w:ascii="Times New Roman" w:eastAsia="仿宋_GB2312" w:cs="Times New Roman" w:hAnsi="Times New Roman" w:hint="eastAsia"/>
          <w:sz w:val="30"/>
          <w:szCs w:val="30"/>
          <w:lang w:eastAsia="zh-CN"/>
          <w:highlight w:val="auto"/>
        </w:rPr>
        <w:t>2022</w:t>
      </w:r>
      <w:r>
        <w:rPr>
          <w:rFonts w:ascii="Times New Roman" w:eastAsia="仿宋_GB2312" w:cs="仿宋_GB2312" w:hAnsi="Times New Roman" w:hint="eastAsia"/>
          <w:sz w:val="30"/>
          <w:szCs w:val="30"/>
          <w:highlight w:val="auto"/>
        </w:rPr>
        <w:t>年度相比，</w:t>
      </w:r>
      <w:r>
        <w:rPr>
          <w:rFonts w:eastAsia="仿宋_GB2312" w:hint="eastAsia"/>
          <w:sz w:val="30"/>
          <w:szCs w:val="30"/>
          <w:highlight w:val="auto"/>
        </w:rPr>
        <w:t>一般公共预算财政拨款支出</w:t>
      </w:r>
      <w:r>
        <w:rPr>
          <w:rFonts w:eastAsia="仿宋_GB2312" w:hint="eastAsia"/>
          <w:sz w:val="30"/>
          <w:szCs w:val="30"/>
          <w:lang w:val="en-US" w:eastAsia="zh-CN"/>
          <w:highlight w:val="auto"/>
        </w:rPr>
        <w:t>减少</w:t>
      </w:r>
      <w:r>
        <w:rPr>
          <w:rFonts w:ascii="Times New Roman" w:eastAsia="仿宋_GB2312" w:cs="仿宋_GB2312" w:hAnsi="Times New Roman" w:hint="eastAsia"/>
          <w:sz w:val="30"/>
          <w:szCs w:val="30"/>
          <w:lang w:eastAsia="zh-CN"/>
          <w:highlight w:val="auto"/>
        </w:rPr>
        <w:t>330,046.94</w:t>
      </w:r>
      <w:r>
        <w:rPr>
          <w:rFonts w:ascii="Times New Roman" w:eastAsia="仿宋_GB2312" w:cs="仿宋_GB2312" w:hAnsi="Times New Roman" w:hint="eastAsia"/>
          <w:sz w:val="30"/>
          <w:szCs w:val="30"/>
          <w:highlight w:val="auto"/>
        </w:rPr>
        <w:t>元，</w:t>
      </w:r>
      <w:r>
        <w:rPr>
          <w:rFonts w:ascii="Times New Roman" w:eastAsia="仿宋_GB2312" w:cs="仿宋_GB2312" w:hAnsi="Times New Roman" w:hint="eastAsia"/>
          <w:sz w:val="30"/>
          <w:szCs w:val="30"/>
          <w:lang w:val="en-US" w:eastAsia="zh-CN"/>
          <w:highlight w:val="auto"/>
        </w:rPr>
        <w:t>下降</w:t>
      </w:r>
      <w:r>
        <w:rPr>
          <w:rFonts w:ascii="Times New Roman" w:eastAsia="仿宋_GB2312" w:cs="仿宋_GB2312" w:hAnsi="Times New Roman" w:hint="eastAsia"/>
          <w:sz w:val="30"/>
          <w:szCs w:val="30"/>
          <w:lang w:eastAsia="zh-CN"/>
          <w:highlight w:val="auto"/>
        </w:rPr>
        <w:t>5.33</w:t>
      </w:r>
      <w:r>
        <w:rPr>
          <w:rFonts w:ascii="Times New Roman" w:eastAsia="宋体" w:cs="Times New Roman" w:hAnsi="Times New Roman" w:hint="eastAsia"/>
          <w:sz w:val="30"/>
          <w:szCs w:val="30"/>
          <w:lang w:eastAsia="zh-CN"/>
          <w:highlight w:val="auto"/>
        </w:rPr>
        <w:t>%</w:t>
      </w:r>
      <w:r>
        <w:rPr>
          <w:rFonts w:ascii="Times New Roman" w:eastAsia="仿宋_GB2312" w:cs="仿宋_GB2312" w:hAnsi="Times New Roman" w:hint="eastAsia"/>
          <w:sz w:val="30"/>
          <w:szCs w:val="30"/>
          <w:highlight w:val="auto"/>
        </w:rPr>
        <w:t>，</w:t>
      </w:r>
      <w:r>
        <w:rPr>
          <w:rFonts w:ascii="Times New Roman" w:eastAsia="仿宋_GB2312" w:cs="仿宋_GB2312" w:hAnsi="Times New Roman" w:hint="eastAsia"/>
          <w:sz w:val="30"/>
          <w:szCs w:val="30"/>
          <w:lang w:val="zh-CN"/>
          <w:highlight w:val="auto"/>
        </w:rPr>
        <w:t>主要原因是</w:t>
      </w:r>
      <w:r>
        <w:rPr>
          <w:rFonts w:ascii="Times New Roman" w:eastAsia="仿宋_GB2312" w:cs="仿宋_GB2312" w:hAnsi="Times New Roman" w:hint="eastAsia"/>
          <w:sz w:val="30"/>
          <w:szCs w:val="30"/>
          <w:highlight w:val="auto"/>
        </w:rPr>
        <w:t>：</w:t>
      </w:r>
      <w:r>
        <w:rPr>
          <w:rFonts w:ascii="Times New Roman" w:eastAsia="仿宋_GB2312" w:cs="仿宋_GB2312" w:hAnsi="Times New Roman" w:hint="eastAsia"/>
          <w:sz w:val="30"/>
          <w:szCs w:val="30"/>
          <w:lang w:eastAsia="zh-CN"/>
          <w:highlight w:val="auto"/>
        </w:rPr>
        <w:t>抚恤金支出减少。</w:t>
      </w:r>
    </w:p>
    <w:p>
      <w:pPr>
        <w:autoSpaceDE w:val="0"/>
        <w:autoSpaceDN w:val="0"/>
        <w:adjustRightInd w:val="0"/>
        <w:spacing w:line="600" w:lineRule="exact"/>
        <w:ind w:left="480"/>
        <w:jc w:val="left"/>
        <w:rPr>
          <w:rFonts w:ascii="Times New Roman" w:eastAsia="楷体" w:cs="楷体" w:hAnsi="Times New Roman" w:hint="eastAsia"/>
          <w:b/>
          <w:bCs/>
          <w:kern w:val="0"/>
          <w:sz w:val="30"/>
          <w:szCs w:val="30"/>
          <w:highlight w:val="auto"/>
        </w:rPr>
      </w:pPr>
      <w:r>
        <w:rPr>
          <w:rFonts w:ascii="Times New Roman" w:eastAsia="楷体" w:cs="楷体" w:hAnsi="Times New Roman" w:hint="eastAsia"/>
          <w:b/>
          <w:bCs/>
          <w:kern w:val="0"/>
          <w:sz w:val="30"/>
          <w:szCs w:val="30"/>
          <w:highlight w:val="auto"/>
        </w:rPr>
        <w:t>（二）</w:t>
      </w:r>
      <w:r>
        <w:rPr>
          <w:rFonts w:ascii="Times New Roman" w:eastAsia="楷体" w:cs="楷体" w:hAnsi="Times New Roman" w:hint="eastAsia"/>
          <w:b/>
          <w:bCs/>
          <w:kern w:val="0"/>
          <w:sz w:val="30"/>
          <w:szCs w:val="30"/>
          <w:lang w:val="zh-CN"/>
          <w:highlight w:val="auto"/>
        </w:rPr>
        <w:t>支出结构</w:t>
      </w:r>
      <w:r>
        <w:rPr>
          <w:rFonts w:ascii="Times New Roman" w:eastAsia="楷体" w:cs="楷体" w:hAnsi="Times New Roman" w:hint="eastAsia"/>
          <w:b/>
          <w:bCs/>
          <w:kern w:val="0"/>
          <w:sz w:val="30"/>
          <w:szCs w:val="30"/>
          <w:highlight w:val="auto"/>
        </w:rPr>
        <w:t>情况</w:t>
      </w:r>
    </w:p>
    <w:p>
      <w:pPr>
        <w:autoSpaceDE w:val="0"/>
        <w:autoSpaceDN w:val="0"/>
        <w:adjustRightInd w:val="0"/>
        <w:spacing w:line="600" w:lineRule="exact"/>
        <w:ind w:firstLine="720"/>
        <w:jc w:val="left"/>
        <w:rPr>
          <w:rFonts w:ascii="Times New Roman" w:eastAsia="仿宋_GB2312" w:cs="仿宋_GB2312" w:hAnsi="Times New Roman" w:hint="eastAsia"/>
          <w:sz w:val="30"/>
          <w:szCs w:val="30"/>
          <w:lang w:eastAsia="zh-CN"/>
          <w:highlight w:val="auto"/>
        </w:rPr>
      </w:pPr>
      <w:r>
        <w:rPr>
          <w:rFonts w:ascii="Times New Roman" w:eastAsia="仿宋_GB2312" w:cs="仿宋_GB2312" w:hAnsi="Times New Roman" w:hint="eastAsia"/>
          <w:sz w:val="30"/>
          <w:szCs w:val="30"/>
          <w:lang w:eastAsia="zh-CN"/>
          <w:highlight w:val="auto"/>
        </w:rPr>
        <w:t>2023</w:t>
      </w:r>
      <w:r>
        <w:rPr>
          <w:rFonts w:ascii="Times New Roman" w:eastAsia="仿宋_GB2312" w:cs="仿宋_GB2312" w:hAnsi="Times New Roman" w:hint="eastAsia"/>
          <w:sz w:val="30"/>
          <w:szCs w:val="30"/>
          <w:highlight w:val="auto"/>
        </w:rPr>
        <w:t>年度一般公共预算财政拨款支出</w:t>
      </w:r>
      <w:r>
        <w:rPr>
          <w:rFonts w:ascii="Times New Roman" w:eastAsia="仿宋_GB2312" w:cs="Times New Roman" w:hAnsi="Times New Roman" w:hint="eastAsia"/>
          <w:sz w:val="30"/>
          <w:szCs w:val="30"/>
          <w:lang w:eastAsia="zh-CN"/>
          <w:highlight w:val="auto"/>
        </w:rPr>
        <w:t>5,857,134.65</w:t>
      </w:r>
      <w:r>
        <w:rPr>
          <w:rFonts w:ascii="Times New Roman" w:eastAsia="仿宋_GB2312" w:cs="仿宋_GB2312" w:hAnsi="Times New Roman" w:hint="eastAsia"/>
          <w:sz w:val="30"/>
          <w:szCs w:val="30"/>
          <w:highlight w:val="auto"/>
        </w:rPr>
        <w:t>元，</w:t>
      </w:r>
      <w:r>
        <w:rPr>
          <w:rFonts w:ascii="Times New Roman" w:eastAsia="仿宋_GB2312" w:cs="仿宋_GB2312" w:hAnsi="Times New Roman" w:hint="eastAsia"/>
          <w:kern w:val="0"/>
          <w:sz w:val="30"/>
          <w:szCs w:val="30"/>
          <w:highlight w:val="auto"/>
        </w:rPr>
        <w:t>主要用于以下方面：</w:t>
      </w:r>
      <w:r>
        <w:rPr>
          <w:rFonts w:ascii="Times New Roman" w:eastAsia="仿宋_GB2312" w:cs="仿宋_GB2312" w:hAnsi="Times New Roman" w:hint="eastAsia"/>
          <w:sz w:val="30"/>
          <w:szCs w:val="30"/>
          <w:lang w:eastAsia="zh-CN"/>
          <w:highlight w:val="auto"/>
        </w:rPr>
        <w:t>教育支出4919333.5元，占比83.99%；社会保障和就业支出462000元，占比7.89%；卫生健康支出475801.15元，占比8.12%。</w:t>
      </w:r>
    </w:p>
    <w:p>
      <w:pPr>
        <w:autoSpaceDE w:val="0"/>
        <w:autoSpaceDN w:val="0"/>
        <w:adjustRightInd w:val="0"/>
        <w:spacing w:line="600" w:lineRule="exact"/>
        <w:ind w:left="480"/>
        <w:jc w:val="left"/>
        <w:rPr>
          <w:rFonts w:ascii="Times New Roman" w:eastAsia="楷体" w:cs="楷体" w:hAnsi="Times New Roman"/>
          <w:b/>
          <w:bCs/>
          <w:kern w:val="0"/>
          <w:sz w:val="30"/>
          <w:szCs w:val="30"/>
          <w:highlight w:val="auto"/>
        </w:rPr>
      </w:pPr>
      <w:r>
        <w:rPr>
          <w:rFonts w:ascii="Times New Roman" w:eastAsia="楷体" w:cs="楷体" w:hAnsi="Times New Roman" w:hint="eastAsia"/>
          <w:b/>
          <w:bCs/>
          <w:kern w:val="0"/>
          <w:sz w:val="30"/>
          <w:szCs w:val="30"/>
          <w:highlight w:val="auto"/>
        </w:rPr>
        <w:t>（三）具体情况</w:t>
      </w:r>
    </w:p>
    <w:p>
      <w:pPr>
        <w:autoSpaceDE w:val="0"/>
        <w:autoSpaceDN w:val="0"/>
        <w:adjustRightInd w:val="0"/>
        <w:spacing w:line="600" w:lineRule="exact"/>
        <w:ind w:firstLine="600"/>
        <w:jc w:val="left"/>
        <w:rPr>
          <w:rFonts w:ascii="Times New Roman" w:eastAsia="仿宋_GB2312" w:cs="仿宋_GB2312" w:hAnsi="Times New Roman"/>
          <w:kern w:val="0"/>
          <w:sz w:val="30"/>
          <w:szCs w:val="30"/>
          <w:highlight w:val="auto"/>
        </w:rPr>
      </w:pPr>
      <w:r>
        <w:rPr>
          <w:rFonts w:ascii="Times New Roman" w:eastAsia="仿宋_GB2312" w:cs="仿宋_GB2312" w:hAnsi="Times New Roman" w:hint="eastAsia"/>
          <w:kern w:val="0"/>
          <w:sz w:val="30"/>
          <w:szCs w:val="30"/>
          <w:lang w:eastAsia="zh-CN"/>
          <w:highlight w:val="auto"/>
        </w:rPr>
        <w:t>2023</w:t>
      </w:r>
      <w:r>
        <w:rPr>
          <w:rFonts w:ascii="Times New Roman" w:eastAsia="仿宋_GB2312" w:cs="仿宋_GB2312" w:hAnsi="Times New Roman" w:hint="eastAsia"/>
          <w:kern w:val="0"/>
          <w:sz w:val="30"/>
          <w:szCs w:val="30"/>
          <w:highlight w:val="auto"/>
        </w:rPr>
        <w:t>年度一般公共预算财政拨款支出年初预算为</w:t>
      </w:r>
      <w:r>
        <w:rPr>
          <w:rFonts w:ascii="Times New Roman" w:eastAsia="仿宋_GB2312" w:cs="Times New Roman" w:hAnsi="Times New Roman" w:hint="eastAsia"/>
          <w:sz w:val="30"/>
          <w:szCs w:val="30"/>
          <w:lang w:eastAsia="zh-CN"/>
          <w:highlight w:val="auto"/>
        </w:rPr>
        <w:t>6,182,000.00</w:t>
      </w:r>
      <w:r>
        <w:rPr>
          <w:rFonts w:ascii="Times New Roman" w:eastAsia="仿宋_GB2312" w:cs="仿宋_GB2312" w:hAnsi="Times New Roman" w:hint="eastAsia"/>
          <w:kern w:val="0"/>
          <w:sz w:val="30"/>
          <w:szCs w:val="30"/>
          <w:highlight w:val="auto"/>
        </w:rPr>
        <w:t>元，支出决算为</w:t>
      </w:r>
      <w:r>
        <w:rPr>
          <w:rFonts w:ascii="Times New Roman" w:eastAsia="仿宋_GB2312" w:cs="Times New Roman" w:hAnsi="Times New Roman" w:hint="eastAsia"/>
          <w:sz w:val="30"/>
          <w:szCs w:val="30"/>
          <w:lang w:eastAsia="zh-CN"/>
          <w:highlight w:val="auto"/>
        </w:rPr>
        <w:t>5,857,134.65</w:t>
      </w:r>
      <w:r>
        <w:rPr>
          <w:rFonts w:ascii="Times New Roman" w:eastAsia="仿宋_GB2312" w:cs="仿宋_GB2312" w:hAnsi="Times New Roman" w:hint="eastAsia"/>
          <w:kern w:val="0"/>
          <w:sz w:val="30"/>
          <w:szCs w:val="30"/>
          <w:highlight w:val="auto"/>
        </w:rPr>
        <w:t>元，完成年初预算的</w:t>
      </w:r>
      <w:r>
        <w:rPr>
          <w:rFonts w:ascii="Times New Roman" w:eastAsia="仿宋_GB2312" w:cs="Times New Roman" w:hAnsi="Times New Roman" w:hint="eastAsia"/>
          <w:sz w:val="30"/>
          <w:szCs w:val="30"/>
          <w:lang w:eastAsia="zh-CN"/>
          <w:highlight w:val="auto"/>
        </w:rPr>
        <w:t>94.74%</w:t>
      </w:r>
      <w:r>
        <w:rPr>
          <w:rFonts w:ascii="Times New Roman" w:eastAsia="仿宋_GB2312" w:cs="仿宋_GB2312" w:hAnsi="Times New Roman" w:hint="eastAsia"/>
          <w:kern w:val="0"/>
          <w:sz w:val="30"/>
          <w:szCs w:val="30"/>
          <w:highlight w:val="auto"/>
        </w:rPr>
        <w:t>。其中：</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Chars="200" w:firstLine="600"/>
        <w:jc w:val="left"/>
        <w:textAlignment w:val="auto"/>
        <w:rPr>
          <w:rFonts w:ascii="Times New Roman" w:eastAsia="仿宋_GB2312" w:cs="仿宋_GB2312" w:hAnsi="Times New Roman" w:hint="eastAsia"/>
          <w:sz w:val="30"/>
          <w:szCs w:val="30"/>
          <w:lang w:eastAsia="zh-CN"/>
          <w:highlight w:val="auto"/>
        </w:rPr>
      </w:pPr>
      <w:r>
        <w:rPr>
          <w:rFonts w:ascii="Times New Roman" w:eastAsia="仿宋_GB2312" w:cs="仿宋_GB2312" w:hAnsi="Times New Roman" w:hint="eastAsia"/>
          <w:sz w:val="30"/>
          <w:szCs w:val="30"/>
          <w:lang w:val="en-US" w:eastAsia="zh-CN"/>
          <w:highlight w:val="auto"/>
        </w:rPr>
        <w:t>1.</w:t>
      </w:r>
      <w:r>
        <w:rPr>
          <w:rFonts w:ascii="Times New Roman" w:eastAsia="仿宋_GB2312" w:cs="仿宋_GB2312" w:hAnsi="Times New Roman" w:hint="eastAsia"/>
          <w:sz w:val="30"/>
          <w:szCs w:val="30"/>
          <w:lang w:eastAsia="zh-CN"/>
          <w:highlight w:val="auto"/>
        </w:rPr>
        <w:t>教育支出（类）进修及培训（款）干部教育（项）年初预算5140000元，支出决算为4919333.5元，完成年初预算的95.71%，决算数小于预算数的主要原因是在职人员减少。</w:t>
      </w:r>
    </w:p>
    <w:p>
      <w:pPr>
        <w:keepNext w:val="0"/>
        <w:keepLines w:val="0"/>
        <w:pageBreakBefore w:val="0"/>
        <w:widowControl w:val="0"/>
        <w:kinsoku/>
        <w:wordWrap/>
        <w:overflowPunct/>
        <w:topLinePunct w:val="0"/>
        <w:autoSpaceDE w:val="0"/>
        <w:autoSpaceDN w:val="0"/>
        <w:bidi w:val="0"/>
        <w:adjustRightInd w:val="0"/>
        <w:snapToGrid/>
        <w:spacing w:line="600" w:lineRule="exact"/>
        <w:ind w:left="0" w:firstLineChars="200" w:firstLine="600"/>
        <w:jc w:val="left"/>
        <w:textAlignment w:val="auto"/>
        <w:rPr>
          <w:rFonts w:ascii="Times New Roman" w:eastAsia="仿宋_GB2312" w:cs="仿宋_GB2312" w:hAnsi="Times New Roman" w:hint="eastAsia"/>
          <w:sz w:val="30"/>
          <w:szCs w:val="30"/>
          <w:lang w:eastAsia="zh-CN"/>
          <w:highlight w:val="auto"/>
        </w:rPr>
      </w:pPr>
      <w:r>
        <w:rPr>
          <w:rFonts w:ascii="Times New Roman" w:eastAsia="仿宋_GB2312" w:cs="仿宋_GB2312" w:hAnsi="Times New Roman" w:hint="eastAsia"/>
          <w:sz w:val="30"/>
          <w:szCs w:val="30"/>
          <w:lang w:eastAsia="zh-CN"/>
          <w:highlight w:val="auto"/>
        </w:rPr>
        <w:t>2.社会保障和就业支出（类)行政事业单位养老支出（款）机关事业单位基本养老保险缴费支出（项）年初预算为336000元，支出决算为336000元，完成年初预算的100%，决算数等于年初预算数的主要原因是合理使用资金。</w:t>
      </w:r>
    </w:p>
    <w:p>
      <w:pPr>
        <w:autoSpaceDE w:val="0"/>
        <w:autoSpaceDN w:val="0"/>
        <w:adjustRightInd w:val="0"/>
        <w:spacing w:line="600" w:lineRule="exact"/>
        <w:ind w:left="0" w:firstLineChars="200" w:firstLine="600"/>
        <w:jc w:val="left"/>
        <w:rPr>
          <w:rFonts w:ascii="Times New Roman" w:eastAsia="仿宋_GB2312" w:cs="仿宋_GB2312" w:hAnsi="Times New Roman" w:hint="eastAsia"/>
          <w:sz w:val="30"/>
          <w:szCs w:val="30"/>
          <w:lang w:eastAsia="zh-CN"/>
          <w:highlight w:val="auto"/>
        </w:rPr>
      </w:pPr>
      <w:r>
        <w:rPr>
          <w:rFonts w:ascii="Times New Roman" w:eastAsia="仿宋_GB2312" w:cs="仿宋_GB2312" w:hAnsi="Times New Roman" w:hint="eastAsia"/>
          <w:sz w:val="30"/>
          <w:szCs w:val="30"/>
          <w:lang w:eastAsia="zh-CN"/>
          <w:highlight w:val="auto"/>
        </w:rPr>
        <w:t>3</w:t>
      </w:r>
      <w:r>
        <w:rPr>
          <w:rFonts w:ascii="Times New Roman" w:eastAsia="仿宋_GB2312" w:cs="仿宋_GB2312" w:hAnsi="Times New Roman" w:hint="eastAsia"/>
          <w:sz w:val="30"/>
          <w:szCs w:val="30"/>
          <w:lang w:val="en-US" w:eastAsia="zh-CN"/>
          <w:highlight w:val="auto"/>
        </w:rPr>
        <w:t>.</w:t>
      </w:r>
      <w:r>
        <w:rPr>
          <w:rFonts w:ascii="Times New Roman" w:eastAsia="仿宋_GB2312" w:cs="仿宋_GB2312" w:hAnsi="Times New Roman" w:hint="eastAsia"/>
          <w:sz w:val="30"/>
          <w:szCs w:val="30"/>
          <w:lang w:eastAsia="zh-CN"/>
          <w:highlight w:val="auto"/>
        </w:rPr>
        <w:t>社会保障和就业支出（类)行政事业单位养老支出（款）机关事业单位职业年金缴费支出（项）年初预算为168000元，支出决算为126000元，完成年初预算的75%，决算数小于年初预算数的主要原因是在职人员减少。</w:t>
      </w:r>
    </w:p>
    <w:p>
      <w:pPr>
        <w:autoSpaceDE w:val="0"/>
        <w:autoSpaceDN w:val="0"/>
        <w:adjustRightInd w:val="0"/>
        <w:spacing w:line="600" w:lineRule="exact"/>
        <w:ind w:left="0" w:firstLineChars="200" w:firstLine="600"/>
        <w:jc w:val="left"/>
        <w:rPr>
          <w:rFonts w:ascii="Times New Roman" w:eastAsia="仿宋_GB2312" w:cs="仿宋_GB2312" w:hAnsi="Times New Roman" w:hint="eastAsia"/>
          <w:sz w:val="30"/>
          <w:szCs w:val="30"/>
          <w:lang w:eastAsia="zh-CN"/>
          <w:highlight w:val="auto"/>
        </w:rPr>
      </w:pPr>
      <w:r>
        <w:rPr>
          <w:rFonts w:ascii="Times New Roman" w:eastAsia="仿宋_GB2312" w:cs="仿宋_GB2312" w:hAnsi="Times New Roman" w:hint="eastAsia"/>
          <w:sz w:val="30"/>
          <w:szCs w:val="30"/>
          <w:lang w:val="en-US" w:eastAsia="zh-CN"/>
          <w:highlight w:val="auto"/>
        </w:rPr>
        <w:t>4.</w:t>
      </w:r>
      <w:r>
        <w:rPr>
          <w:rFonts w:ascii="Times New Roman" w:eastAsia="仿宋_GB2312" w:cs="仿宋_GB2312" w:hAnsi="Times New Roman" w:hint="eastAsia"/>
          <w:sz w:val="30"/>
          <w:szCs w:val="30"/>
          <w:lang w:eastAsia="zh-CN"/>
          <w:highlight w:val="auto"/>
        </w:rPr>
        <w:t>卫生健康支出（类)行政事业单位医疗（款）事业单位医疗（项）年初预算为240000元，支出决算为182819.82元，完成年初预算的76.17%，决算数小于年初预算数的主要原因是在职人员减少。</w:t>
      </w:r>
    </w:p>
    <w:p>
      <w:pPr>
        <w:autoSpaceDE w:val="0"/>
        <w:autoSpaceDN w:val="0"/>
        <w:adjustRightInd w:val="0"/>
        <w:spacing w:line="600" w:lineRule="exact"/>
        <w:ind w:left="0" w:firstLineChars="200" w:firstLine="600"/>
        <w:jc w:val="left"/>
        <w:rPr>
          <w:rFonts w:ascii="Times New Roman" w:eastAsia="黑体" w:cs="黑体" w:hAnsi="Times New Roman" w:hint="eastAsia"/>
          <w:b/>
          <w:bCs/>
          <w:kern w:val="0"/>
          <w:sz w:val="30"/>
          <w:szCs w:val="30"/>
          <w:highlight w:val="auto"/>
        </w:rPr>
      </w:pPr>
      <w:r>
        <w:rPr>
          <w:rFonts w:ascii="Times New Roman" w:eastAsia="仿宋_GB2312" w:cs="仿宋_GB2312" w:hAnsi="Times New Roman" w:hint="eastAsia"/>
          <w:sz w:val="30"/>
          <w:szCs w:val="30"/>
          <w:lang w:eastAsia="zh-CN"/>
          <w:highlight w:val="auto"/>
        </w:rPr>
        <w:t>5</w:t>
      </w:r>
      <w:r>
        <w:rPr>
          <w:rFonts w:ascii="Times New Roman" w:eastAsia="仿宋_GB2312" w:cs="仿宋_GB2312" w:hAnsi="Times New Roman" w:hint="eastAsia"/>
          <w:sz w:val="30"/>
          <w:szCs w:val="30"/>
          <w:lang w:val="en-US" w:eastAsia="zh-CN"/>
          <w:highlight w:val="auto"/>
        </w:rPr>
        <w:t>.</w:t>
      </w:r>
      <w:r>
        <w:rPr>
          <w:rFonts w:ascii="Times New Roman" w:eastAsia="仿宋_GB2312" w:cs="仿宋_GB2312" w:hAnsi="Times New Roman" w:hint="eastAsia"/>
          <w:sz w:val="30"/>
          <w:szCs w:val="30"/>
          <w:lang w:eastAsia="zh-CN"/>
          <w:highlight w:val="auto"/>
        </w:rPr>
        <w:t>卫生健康支出（类）行政事业单位医疗（款）其他行政事业单位医疗支出（项）年初预算为298000元，支出决算为292981.33元，完成年初预算的98.32%，决算数小于年初预算数的主要原因是厉行节约。</w:t>
      </w:r>
    </w:p>
    <w:p>
      <w:pPr>
        <w:keepNext/>
        <w:keepLines/>
        <w:pageBreakBefore w:val="0"/>
        <w:widowControl w:val="0"/>
        <w:kinsoku/>
        <w:wordWrap/>
        <w:overflowPunct/>
        <w:topLinePunct w:val="0"/>
        <w:autoSpaceDE w:val="0"/>
        <w:autoSpaceDN w:val="0"/>
        <w:bidi w:val="0"/>
        <w:adjustRightInd w:val="0"/>
        <w:snapToGrid/>
        <w:spacing w:line="600" w:lineRule="exact"/>
        <w:ind w:firstLineChars="200" w:firstLine="600"/>
        <w:jc w:val="left"/>
        <w:textAlignment w:val="auto"/>
        <w:outlineLvl w:val="1"/>
        <w:rPr>
          <w:rFonts w:ascii="Times New Roman" w:eastAsia="黑体" w:cs="黑体" w:hAnsi="Times New Roman"/>
          <w:b/>
          <w:bCs/>
          <w:kern w:val="0"/>
          <w:sz w:val="30"/>
          <w:szCs w:val="30"/>
          <w:highlight w:val="auto"/>
        </w:rPr>
      </w:pPr>
      <w:r>
        <w:rPr>
          <w:rFonts w:ascii="Times New Roman" w:eastAsia="黑体" w:cs="黑体" w:hAnsi="Times New Roman" w:hint="eastAsia"/>
          <w:b/>
          <w:bCs/>
          <w:kern w:val="0"/>
          <w:sz w:val="30"/>
          <w:szCs w:val="30"/>
          <w:highlight w:val="auto"/>
        </w:rPr>
        <w:t>六、一般公共预算财政拨款基本支出决算情况说明</w:t>
      </w:r>
    </w:p>
    <w:p>
      <w:pPr>
        <w:pageBreakBefore w:val="0"/>
        <w:widowControl w:val="0"/>
        <w:kinsoku/>
        <w:wordWrap/>
        <w:overflowPunct/>
        <w:topLinePunct w:val="0"/>
        <w:autoSpaceDE w:val="0"/>
        <w:autoSpaceDN w:val="0"/>
        <w:bidi w:val="0"/>
        <w:adjustRightInd w:val="0"/>
        <w:snapToGrid/>
        <w:spacing w:line="600" w:lineRule="exact"/>
        <w:ind w:firstLineChars="200" w:firstLine="600"/>
        <w:jc w:val="left"/>
        <w:textAlignment w:val="auto"/>
        <w:rPr>
          <w:rFonts w:ascii="Times New Roman" w:eastAsia="仿宋_GB2312" w:cs="仿宋_GB2312" w:hAnsi="Times New Roman" w:hint="eastAsia"/>
          <w:kern w:val="0"/>
          <w:sz w:val="30"/>
          <w:szCs w:val="30"/>
          <w:highlight w:val="auto"/>
        </w:rPr>
      </w:pPr>
      <w:r>
        <w:rPr>
          <w:rFonts w:ascii="Times New Roman" w:eastAsia="仿宋_GB2312" w:cs="仿宋_GB2312" w:hAnsi="Times New Roman" w:hint="eastAsia"/>
          <w:sz w:val="30"/>
          <w:szCs w:val="30"/>
          <w:lang w:eastAsia="zh-CN"/>
          <w:highlight w:val="auto"/>
        </w:rPr>
        <w:t>中共天津市人民政府国有资产监督管理委员会委员会党校（天津市企业经营管理人才培训中心）</w:t>
      </w:r>
      <w:r>
        <w:rPr>
          <w:rFonts w:ascii="Times New Roman" w:eastAsia="宋体" w:cs="宋体" w:hAnsi="Times New Roman" w:hint="eastAsia"/>
          <w:sz w:val="30"/>
          <w:szCs w:val="30"/>
          <w:lang w:eastAsia="zh-CN"/>
          <w:highlight w:val="auto"/>
        </w:rPr>
        <w:t>2023</w:t>
      </w:r>
      <w:r>
        <w:rPr>
          <w:rFonts w:ascii="Times New Roman" w:eastAsia="仿宋_GB2312" w:cs="仿宋_GB2312" w:hAnsi="Times New Roman" w:hint="eastAsia"/>
          <w:sz w:val="30"/>
          <w:szCs w:val="30"/>
          <w:highlight w:val="auto"/>
        </w:rPr>
        <w:t>年度部门决算一般公共预算财政拨款基本支出合计</w:t>
      </w:r>
      <w:r>
        <w:rPr>
          <w:rFonts w:ascii="Times New Roman" w:eastAsia="仿宋_GB2312" w:cs="Times New Roman" w:hAnsi="Times New Roman" w:hint="eastAsia"/>
          <w:sz w:val="30"/>
          <w:szCs w:val="30"/>
          <w:lang w:eastAsia="zh-CN"/>
          <w:highlight w:val="auto"/>
        </w:rPr>
        <w:t>5,767,864.65</w:t>
      </w:r>
      <w:r>
        <w:rPr>
          <w:rFonts w:ascii="Times New Roman" w:eastAsia="仿宋_GB2312" w:cs="仿宋_GB2312" w:hAnsi="Times New Roman" w:hint="eastAsia"/>
          <w:sz w:val="30"/>
          <w:szCs w:val="30"/>
          <w:highlight w:val="auto"/>
        </w:rPr>
        <w:t>元，与</w:t>
      </w:r>
      <w:r>
        <w:rPr>
          <w:rFonts w:ascii="Times New Roman" w:eastAsia="仿宋_GB2312" w:cs="Times New Roman" w:hAnsi="Times New Roman" w:hint="eastAsia"/>
          <w:sz w:val="30"/>
          <w:szCs w:val="30"/>
          <w:lang w:eastAsia="zh-CN"/>
          <w:highlight w:val="auto"/>
        </w:rPr>
        <w:t>2022</w:t>
      </w:r>
      <w:r>
        <w:rPr>
          <w:rFonts w:ascii="Times New Roman" w:eastAsia="仿宋_GB2312" w:cs="仿宋_GB2312" w:hAnsi="Times New Roman" w:hint="eastAsia"/>
          <w:sz w:val="30"/>
          <w:szCs w:val="30"/>
          <w:highlight w:val="auto"/>
        </w:rPr>
        <w:t>年度相比</w:t>
      </w:r>
      <w:r>
        <w:rPr>
          <w:rFonts w:ascii="Times New Roman" w:eastAsia="仿宋_GB2312" w:cs="仿宋_GB2312" w:hAnsi="Times New Roman" w:hint="eastAsia"/>
          <w:sz w:val="30"/>
          <w:szCs w:val="30"/>
          <w:lang w:val="en-US" w:eastAsia="zh-CN"/>
          <w:highlight w:val="auto"/>
        </w:rPr>
        <w:t>减少</w:t>
      </w:r>
      <w:r>
        <w:rPr>
          <w:rFonts w:ascii="Times New Roman" w:eastAsia="仿宋_GB2312" w:cs="仿宋_GB2312" w:hAnsi="Times New Roman" w:hint="eastAsia"/>
          <w:sz w:val="30"/>
          <w:szCs w:val="30"/>
          <w:lang w:eastAsia="zh-CN"/>
          <w:highlight w:val="auto"/>
        </w:rPr>
        <w:t>88,300.54</w:t>
      </w:r>
      <w:r>
        <w:rPr>
          <w:rFonts w:ascii="Times New Roman" w:eastAsia="仿宋_GB2312" w:cs="仿宋_GB2312" w:hAnsi="Times New Roman" w:hint="eastAsia"/>
          <w:sz w:val="30"/>
          <w:szCs w:val="30"/>
          <w:highlight w:val="auto"/>
        </w:rPr>
        <w:t>元，</w:t>
      </w:r>
      <w:r>
        <w:rPr>
          <w:rFonts w:ascii="Times New Roman" w:eastAsia="仿宋_GB2312" w:cs="仿宋_GB2312" w:hAnsi="Times New Roman" w:hint="eastAsia"/>
          <w:kern w:val="0"/>
          <w:sz w:val="30"/>
          <w:szCs w:val="30"/>
          <w:highlight w:val="auto"/>
        </w:rPr>
        <w:t>主要原因是</w:t>
      </w:r>
      <w:r>
        <w:rPr>
          <w:rFonts w:ascii="Times New Roman" w:eastAsia="楷体_GB2312" w:cs="楷体_GB2312" w:hAnsi="Times New Roman" w:hint="eastAsia"/>
          <w:sz w:val="30"/>
          <w:szCs w:val="30"/>
          <w:highlight w:val="auto"/>
        </w:rPr>
        <w:t>：</w:t>
      </w:r>
      <w:r>
        <w:rPr>
          <w:rFonts w:ascii="Times New Roman" w:eastAsia="仿宋_GB2312" w:cs="仿宋_GB2312" w:hAnsi="Times New Roman" w:hint="eastAsia"/>
          <w:sz w:val="30"/>
          <w:szCs w:val="30"/>
          <w:lang w:eastAsia="zh-CN"/>
          <w:highlight w:val="auto"/>
        </w:rPr>
        <w:t>在职人员减少。</w:t>
      </w:r>
      <w:r>
        <w:rPr>
          <w:rFonts w:ascii="Times New Roman" w:eastAsia="仿宋_GB2312" w:cs="仿宋_GB2312" w:hAnsi="Times New Roman" w:hint="eastAsia"/>
          <w:kern w:val="0"/>
          <w:sz w:val="30"/>
          <w:szCs w:val="30"/>
          <w:highlight w:val="auto"/>
        </w:rPr>
        <w:t>其中：</w:t>
      </w:r>
    </w:p>
    <w:p>
      <w:pPr>
        <w:autoSpaceDE w:val="0"/>
        <w:autoSpaceDN w:val="0"/>
        <w:adjustRightInd w:val="0"/>
        <w:spacing w:line="600" w:lineRule="exact"/>
        <w:ind w:firstLine="720"/>
        <w:jc w:val="left"/>
        <w:rPr>
          <w:rFonts w:ascii="Times New Roman" w:eastAsia="黑体" w:cs="黑体" w:hAnsi="Times New Roman" w:hint="eastAsia"/>
          <w:b/>
          <w:bCs/>
          <w:kern w:val="0"/>
          <w:sz w:val="30"/>
          <w:szCs w:val="30"/>
          <w:highlight w:val="auto"/>
        </w:rPr>
      </w:pPr>
      <w:r>
        <w:rPr>
          <w:rFonts w:ascii="Times New Roman" w:eastAsia="仿宋_GB2312" w:cs="仿宋_GB2312" w:hAnsi="Times New Roman" w:hint="eastAsia"/>
          <w:kern w:val="0"/>
          <w:sz w:val="30"/>
          <w:szCs w:val="30"/>
          <w:highlight w:val="auto"/>
        </w:rPr>
        <w:t>人员经费</w:t>
      </w:r>
      <w:r>
        <w:rPr>
          <w:rFonts w:ascii="Times New Roman" w:eastAsia="仿宋_GB2312" w:cs="Times New Roman" w:hAnsi="Times New Roman" w:hint="eastAsia"/>
          <w:sz w:val="30"/>
          <w:szCs w:val="30"/>
          <w:lang w:eastAsia="zh-CN"/>
          <w:highlight w:val="auto"/>
        </w:rPr>
        <w:t>5,193,469.18</w:t>
      </w:r>
      <w:r>
        <w:rPr>
          <w:rFonts w:ascii="Times New Roman" w:eastAsia="仿宋_GB2312" w:cs="仿宋_GB2312" w:hAnsi="Times New Roman" w:hint="eastAsia"/>
          <w:kern w:val="0"/>
          <w:sz w:val="30"/>
          <w:szCs w:val="30"/>
          <w:highlight w:val="auto"/>
        </w:rPr>
        <w:t>元，主要包括</w:t>
      </w:r>
      <w:r>
        <w:rPr>
          <w:rFonts w:ascii="Times New Roman" w:eastAsia="仿宋_GB2312" w:cs="仿宋_GB2312" w:hAnsi="Times New Roman" w:hint="eastAsia"/>
          <w:sz w:val="30"/>
          <w:szCs w:val="30"/>
          <w:lang w:eastAsia="zh-CN"/>
          <w:highlight w:val="auto"/>
        </w:rPr>
        <w:t>基本工资、津贴补贴、绩效工资、机关事业单位基本养老保险缴费、职业年金缴费、职工基本医疗保险缴费、其他社会保障缴费、住房公积金，医疗费、离休费、退休费、生活补助、医疗费补助。</w:t>
      </w:r>
    </w:p>
    <w:p>
      <w:pPr>
        <w:autoSpaceDE w:val="0"/>
        <w:autoSpaceDN w:val="0"/>
        <w:adjustRightInd w:val="0"/>
        <w:spacing w:line="600" w:lineRule="exact"/>
        <w:ind w:firstLine="720"/>
        <w:jc w:val="left"/>
        <w:rPr>
          <w:rFonts w:ascii="Times New Roman" w:eastAsia="黑体" w:cs="黑体" w:hAnsi="Times New Roman" w:hint="eastAsia"/>
          <w:b/>
          <w:bCs/>
          <w:kern w:val="0"/>
          <w:sz w:val="30"/>
          <w:szCs w:val="30"/>
          <w:highlight w:val="auto"/>
        </w:rPr>
      </w:pPr>
      <w:r>
        <w:rPr>
          <w:rFonts w:ascii="Times New Roman" w:eastAsia="仿宋_GB2312" w:cs="仿宋_GB2312" w:hAnsi="Times New Roman" w:hint="eastAsia"/>
          <w:kern w:val="0"/>
          <w:sz w:val="30"/>
          <w:szCs w:val="30"/>
          <w:highlight w:val="auto"/>
        </w:rPr>
        <w:t>公用经费</w:t>
      </w:r>
      <w:r>
        <w:rPr>
          <w:rFonts w:ascii="Times New Roman" w:eastAsia="仿宋_GB2312" w:cs="Times New Roman" w:hAnsi="Times New Roman" w:hint="eastAsia"/>
          <w:sz w:val="30"/>
          <w:szCs w:val="30"/>
          <w:lang w:eastAsia="zh-CN"/>
          <w:highlight w:val="auto"/>
        </w:rPr>
        <w:t>574,395.47</w:t>
      </w:r>
      <w:r>
        <w:rPr>
          <w:rFonts w:ascii="Times New Roman" w:eastAsia="仿宋_GB2312" w:cs="仿宋_GB2312" w:hAnsi="Times New Roman" w:hint="eastAsia"/>
          <w:kern w:val="0"/>
          <w:sz w:val="30"/>
          <w:szCs w:val="30"/>
          <w:highlight w:val="auto"/>
        </w:rPr>
        <w:t>元，主要包括</w:t>
      </w:r>
      <w:r>
        <w:rPr>
          <w:rFonts w:ascii="Times New Roman" w:eastAsia="仿宋_GB2312" w:cs="仿宋_GB2312" w:hAnsi="Times New Roman" w:hint="eastAsia"/>
          <w:sz w:val="30"/>
          <w:szCs w:val="30"/>
          <w:lang w:eastAsia="zh-CN"/>
          <w:highlight w:val="auto"/>
        </w:rPr>
        <w:t>办公费、印刷费、咨询费、邮电费、取暖费、物业管理费、维修(护)费、培训费、公务接待费、工会经费、福利费、公务用车运行维护费、税金及附加费用、其他商品和服务支出、办公设备购置。</w:t>
      </w:r>
    </w:p>
    <w:p>
      <w:pPr>
        <w:keepNext/>
        <w:keepLines/>
        <w:widowControl w:val="0"/>
        <w:autoSpaceDE w:val="0"/>
        <w:autoSpaceDN w:val="0"/>
        <w:adjustRightInd w:val="0"/>
        <w:spacing w:line="600" w:lineRule="exact"/>
        <w:ind w:firstLine="602"/>
        <w:jc w:val="left"/>
        <w:outlineLvl w:val="1"/>
        <w:rPr>
          <w:rFonts w:ascii="Times New Roman" w:eastAsia="黑体" w:cs="黑体" w:hAnsi="Times New Roman"/>
          <w:b/>
          <w:bCs/>
          <w:kern w:val="0"/>
          <w:sz w:val="30"/>
          <w:szCs w:val="30"/>
          <w:highlight w:val="auto"/>
        </w:rPr>
      </w:pPr>
      <w:r>
        <w:rPr>
          <w:rFonts w:ascii="Times New Roman" w:eastAsia="黑体" w:cs="黑体" w:hAnsi="Times New Roman" w:hint="eastAsia"/>
          <w:b/>
          <w:bCs/>
          <w:kern w:val="0"/>
          <w:sz w:val="30"/>
          <w:szCs w:val="30"/>
          <w:highlight w:val="auto"/>
        </w:rPr>
        <w:t>七、政府性基金预算财政拨款收支决算情况</w:t>
      </w:r>
    </w:p>
    <w:p>
      <w:pPr>
        <w:autoSpaceDE w:val="0"/>
        <w:autoSpaceDN w:val="0"/>
        <w:adjustRightInd w:val="0"/>
        <w:spacing w:line="600" w:lineRule="exact"/>
        <w:ind w:firstLine="600"/>
        <w:jc w:val="left"/>
        <w:rPr>
          <w:rFonts w:ascii="Times New Roman" w:eastAsia="楷体" w:cs="楷体" w:hAnsi="Times New Roman"/>
          <w:kern w:val="0"/>
          <w:sz w:val="30"/>
          <w:szCs w:val="30"/>
          <w:lang w:val="en-US"/>
          <w:highlight w:val="auto"/>
        </w:rPr>
      </w:pPr>
      <w:r>
        <w:rPr>
          <w:rFonts w:ascii="Times New Roman" w:eastAsia="仿宋_GB2312" w:cs="仿宋_GB2312" w:hAnsi="Times New Roman" w:hint="eastAsia"/>
          <w:sz w:val="30"/>
          <w:szCs w:val="30"/>
          <w:lang w:eastAsia="zh-CN"/>
          <w:highlight w:val="auto"/>
        </w:rPr>
        <w:t>中共天津市人民政府国有资产监督管理委员会委员会党校（天津市企业经营管理人才培训中心）2023年度无政府性基金预算财政拨款收入、支出和结转结余。</w:t>
      </w:r>
      <w:r>
        <w:rPr>
          <w:rFonts w:ascii="Times New Roman" w:eastAsia="仿宋_GB2312" w:cs="仿宋_GB2312" w:hAnsi="Times New Roman" w:hint="eastAsia"/>
          <w:sz w:val="30"/>
          <w:szCs w:val="30"/>
          <w:lang w:val="en-US" w:eastAsia="zh-CN"/>
          <w:highlight w:val="auto"/>
        </w:rPr>
        <w:tab/>
      </w:r>
    </w:p>
    <w:p>
      <w:pPr>
        <w:autoSpaceDE w:val="0"/>
        <w:autoSpaceDN w:val="0"/>
        <w:adjustRightInd w:val="0"/>
        <w:spacing w:line="600" w:lineRule="exact"/>
        <w:ind w:firstLine="600"/>
        <w:jc w:val="left"/>
        <w:rPr>
          <w:rFonts w:ascii="Times New Roman" w:eastAsia="黑体" w:cs="黑体" w:hAnsi="Times New Roman"/>
          <w:b/>
          <w:bCs/>
          <w:kern w:val="0"/>
          <w:sz w:val="30"/>
          <w:szCs w:val="30"/>
          <w:highlight w:val="auto"/>
        </w:rPr>
      </w:pPr>
      <w:r>
        <w:rPr>
          <w:rFonts w:ascii="Times New Roman" w:eastAsia="黑体" w:cs="黑体" w:hAnsi="Times New Roman" w:hint="eastAsia"/>
          <w:b/>
          <w:bCs/>
          <w:kern w:val="0"/>
          <w:sz w:val="30"/>
          <w:szCs w:val="30"/>
          <w:highlight w:val="auto"/>
        </w:rPr>
        <w:t>八、国有资本经营预算财政拨款收支决算情况说明</w:t>
      </w:r>
    </w:p>
    <w:p>
      <w:pPr>
        <w:keepNext/>
        <w:keepLines/>
        <w:widowControl w:val="0"/>
        <w:autoSpaceDE w:val="0"/>
        <w:autoSpaceDN w:val="0"/>
        <w:adjustRightInd w:val="0"/>
        <w:spacing w:line="600" w:lineRule="exact"/>
        <w:ind w:firstLine="602"/>
        <w:jc w:val="left"/>
        <w:outlineLvl w:val="1"/>
        <w:rPr>
          <w:rFonts w:ascii="Times New Roman" w:eastAsia="仿宋_GB2312" w:cs="仿宋_GB2312" w:hAnsi="Times New Roman" w:hint="eastAsia"/>
          <w:sz w:val="30"/>
          <w:szCs w:val="30"/>
          <w:lang w:eastAsia="zh-CN"/>
          <w:highlight w:val="auto"/>
        </w:rPr>
      </w:pPr>
      <w:r>
        <w:rPr>
          <w:rFonts w:ascii="Times New Roman" w:eastAsia="仿宋_GB2312" w:cs="仿宋_GB2312" w:hAnsi="Times New Roman" w:hint="eastAsia"/>
          <w:sz w:val="30"/>
          <w:szCs w:val="30"/>
          <w:lang w:eastAsia="zh-CN"/>
          <w:highlight w:val="auto"/>
        </w:rPr>
        <w:t>中共天津市人民政府国有资产监督管理委员会委员会党校（天津市企业经营管理人才培训中心）2023年度无国有资本经营预算财政拨款收入、支出和结转结余。</w:t>
      </w:r>
    </w:p>
    <w:p>
      <w:pPr>
        <w:keepNext/>
        <w:keepLines/>
        <w:widowControl w:val="0"/>
        <w:autoSpaceDE w:val="0"/>
        <w:autoSpaceDN w:val="0"/>
        <w:adjustRightInd w:val="0"/>
        <w:spacing w:line="600" w:lineRule="exact"/>
        <w:ind w:firstLine="602"/>
        <w:jc w:val="left"/>
        <w:outlineLvl w:val="1"/>
        <w:rPr>
          <w:rFonts w:ascii="Times New Roman" w:eastAsia="黑体" w:cs="黑体" w:hAnsi="Times New Roman"/>
          <w:b/>
          <w:bCs/>
          <w:kern w:val="0"/>
          <w:sz w:val="30"/>
          <w:szCs w:val="30"/>
          <w:highlight w:val="auto"/>
        </w:rPr>
      </w:pPr>
      <w:r>
        <w:rPr>
          <w:rFonts w:ascii="Times New Roman" w:eastAsia="黑体" w:cs="黑体" w:hAnsi="Times New Roman" w:hint="eastAsia"/>
          <w:b/>
          <w:bCs/>
          <w:kern w:val="0"/>
          <w:sz w:val="30"/>
          <w:szCs w:val="30"/>
          <w:highlight w:val="auto"/>
        </w:rPr>
        <w:t>九、财政拨款</w:t>
      </w:r>
      <w:r>
        <w:rPr>
          <w:rFonts w:ascii="Times New Roman" w:eastAsia="黑体" w:cs="黑体" w:hAnsi="Times New Roman"/>
          <w:b/>
          <w:bCs/>
          <w:kern w:val="0"/>
          <w:sz w:val="30"/>
          <w:szCs w:val="30"/>
          <w:highlight w:val="auto"/>
        </w:rPr>
        <w:t>“</w:t>
      </w:r>
      <w:r>
        <w:rPr>
          <w:rFonts w:ascii="Times New Roman" w:eastAsia="黑体" w:cs="黑体" w:hAnsi="Times New Roman" w:hint="eastAsia"/>
          <w:b/>
          <w:bCs/>
          <w:kern w:val="0"/>
          <w:sz w:val="30"/>
          <w:szCs w:val="30"/>
          <w:highlight w:val="auto"/>
        </w:rPr>
        <w:t>三公</w:t>
      </w:r>
      <w:r>
        <w:rPr>
          <w:rFonts w:ascii="Times New Roman" w:eastAsia="黑体" w:cs="黑体" w:hAnsi="Times New Roman"/>
          <w:b/>
          <w:bCs/>
          <w:kern w:val="0"/>
          <w:sz w:val="30"/>
          <w:szCs w:val="30"/>
          <w:highlight w:val="auto"/>
        </w:rPr>
        <w:t>”</w:t>
      </w:r>
      <w:r>
        <w:rPr>
          <w:rFonts w:ascii="Times New Roman" w:eastAsia="黑体" w:cs="黑体" w:hAnsi="Times New Roman" w:hint="eastAsia"/>
          <w:b/>
          <w:bCs/>
          <w:kern w:val="0"/>
          <w:sz w:val="30"/>
          <w:szCs w:val="30"/>
          <w:highlight w:val="auto"/>
        </w:rPr>
        <w:t>经费</w:t>
      </w:r>
      <w:r>
        <w:rPr>
          <w:rFonts w:ascii="Times New Roman" w:eastAsia="黑体" w:cs="黑体" w:hAnsi="Times New Roman" w:hint="eastAsia"/>
          <w:b/>
          <w:bCs/>
          <w:kern w:val="0"/>
          <w:sz w:val="30"/>
          <w:szCs w:val="30"/>
          <w:lang w:val="zh-CN"/>
          <w:highlight w:val="auto"/>
        </w:rPr>
        <w:t>支出决算</w:t>
      </w:r>
      <w:r>
        <w:rPr>
          <w:rFonts w:ascii="Times New Roman" w:eastAsia="黑体" w:cs="黑体" w:hAnsi="Times New Roman" w:hint="eastAsia"/>
          <w:b/>
          <w:bCs/>
          <w:kern w:val="0"/>
          <w:sz w:val="30"/>
          <w:szCs w:val="30"/>
          <w:highlight w:val="auto"/>
        </w:rPr>
        <w:t>情况</w:t>
      </w:r>
    </w:p>
    <w:p>
      <w:pPr>
        <w:autoSpaceDE w:val="0"/>
        <w:autoSpaceDN w:val="0"/>
        <w:adjustRightInd w:val="0"/>
        <w:spacing w:line="600" w:lineRule="exact"/>
        <w:ind w:firstLine="602"/>
        <w:jc w:val="left"/>
        <w:rPr>
          <w:rFonts w:ascii="Times New Roman" w:eastAsia="楷体" w:cs="楷体" w:hAnsi="Times New Roman"/>
          <w:b/>
          <w:bCs/>
          <w:kern w:val="0"/>
          <w:sz w:val="30"/>
          <w:szCs w:val="30"/>
          <w:lang w:val="en-US" w:eastAsia="zh-CN"/>
          <w:highlight w:val="auto"/>
        </w:rPr>
      </w:pPr>
      <w:r>
        <w:rPr>
          <w:rFonts w:ascii="Times New Roman" w:eastAsia="楷体" w:cs="楷体" w:hAnsi="Times New Roman" w:hint="eastAsia"/>
          <w:b/>
          <w:bCs/>
          <w:kern w:val="0"/>
          <w:sz w:val="30"/>
          <w:szCs w:val="30"/>
          <w:highlight w:val="auto"/>
        </w:rPr>
        <w:t>（一）总体情况</w:t>
      </w:r>
      <w:r>
        <w:rPr>
          <w:rFonts w:ascii="Times New Roman" w:eastAsia="楷体" w:cs="楷体" w:hAnsi="Times New Roman" w:hint="eastAsia"/>
          <w:b/>
          <w:bCs/>
          <w:kern w:val="0"/>
          <w:sz w:val="30"/>
          <w:szCs w:val="30"/>
          <w:lang w:val="en-US" w:eastAsia="zh-CN"/>
          <w:highlight w:val="auto"/>
        </w:rPr>
        <w:tab/>
        <w:tab/>
        <w:tab/>
        <w:tab/>
      </w:r>
    </w:p>
    <w:p>
      <w:pPr>
        <w:autoSpaceDE w:val="0"/>
        <w:autoSpaceDN w:val="0"/>
        <w:adjustRightInd w:val="0"/>
        <w:spacing w:line="600" w:lineRule="exact"/>
        <w:ind w:firstLine="60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kern w:val="0"/>
          <w:sz w:val="30"/>
          <w:szCs w:val="30"/>
          <w:highlight w:val="auto"/>
        </w:rPr>
        <w:t>202</w:t>
      </w:r>
      <w:r>
        <w:rPr>
          <w:rFonts w:ascii="Times New Roman" w:eastAsia="仿宋_GB2312" w:cs="仿宋_GB2312" w:hAnsi="Times New Roman" w:hint="eastAsia"/>
          <w:kern w:val="0"/>
          <w:sz w:val="30"/>
          <w:szCs w:val="30"/>
          <w:lang w:val="en-US" w:eastAsia="zh-CN"/>
          <w:highlight w:val="auto"/>
        </w:rPr>
        <w:t>3</w:t>
      </w:r>
      <w:r>
        <w:rPr>
          <w:rFonts w:ascii="Times New Roman" w:eastAsia="仿宋_GB2312" w:cs="仿宋_GB2312" w:hAnsi="Times New Roman" w:hint="eastAsia"/>
          <w:kern w:val="0"/>
          <w:sz w:val="30"/>
          <w:szCs w:val="30"/>
          <w:highlight w:val="auto"/>
        </w:rPr>
        <w:t>年财政拨款</w:t>
      </w:r>
      <w:r>
        <w:rPr>
          <w:rFonts w:ascii="Times New Roman" w:eastAsia="仿宋_GB2312" w:cs="仿宋_GB2312" w:hAnsi="Times New Roman"/>
          <w:kern w:val="0"/>
          <w:sz w:val="30"/>
          <w:szCs w:val="30"/>
          <w:highlight w:val="auto"/>
        </w:rPr>
        <w:t>“</w:t>
      </w:r>
      <w:r>
        <w:rPr>
          <w:rFonts w:ascii="Times New Roman" w:eastAsia="仿宋_GB2312" w:cs="仿宋_GB2312" w:hAnsi="Times New Roman" w:hint="eastAsia"/>
          <w:kern w:val="0"/>
          <w:sz w:val="30"/>
          <w:szCs w:val="30"/>
          <w:highlight w:val="auto"/>
        </w:rPr>
        <w:t>三公</w:t>
      </w:r>
      <w:r>
        <w:rPr>
          <w:rFonts w:ascii="Times New Roman" w:eastAsia="仿宋_GB2312" w:cs="仿宋_GB2312" w:hAnsi="Times New Roman"/>
          <w:kern w:val="0"/>
          <w:sz w:val="30"/>
          <w:szCs w:val="30"/>
          <w:highlight w:val="auto"/>
        </w:rPr>
        <w:t>”</w:t>
      </w:r>
      <w:r>
        <w:rPr>
          <w:rFonts w:ascii="Times New Roman" w:eastAsia="仿宋_GB2312" w:cs="仿宋_GB2312" w:hAnsi="Times New Roman" w:hint="eastAsia"/>
          <w:kern w:val="0"/>
          <w:sz w:val="30"/>
          <w:szCs w:val="30"/>
          <w:highlight w:val="auto"/>
        </w:rPr>
        <w:t>经费预算</w:t>
      </w:r>
      <w:r>
        <w:rPr>
          <w:rFonts w:ascii="Times New Roman" w:eastAsia="仿宋_GB2312" w:cs="Times New Roman" w:hAnsi="Times New Roman" w:hint="eastAsia"/>
          <w:kern w:val="0"/>
          <w:sz w:val="30"/>
          <w:szCs w:val="30"/>
          <w:lang w:eastAsia="zh-CN"/>
          <w:highlight w:val="auto"/>
        </w:rPr>
        <w:t>40,000.00</w:t>
      </w:r>
      <w:r>
        <w:rPr>
          <w:rFonts w:ascii="Times New Roman" w:eastAsia="仿宋_GB2312" w:cs="仿宋_GB2312" w:hAnsi="Times New Roman" w:hint="eastAsia"/>
          <w:kern w:val="0"/>
          <w:sz w:val="30"/>
          <w:szCs w:val="30"/>
          <w:highlight w:val="auto"/>
        </w:rPr>
        <w:t>元，支出决算</w:t>
      </w:r>
      <w:r>
        <w:rPr>
          <w:rFonts w:ascii="Times New Roman" w:eastAsia="仿宋_GB2312" w:cs="Times New Roman" w:hAnsi="Times New Roman" w:hint="eastAsia"/>
          <w:kern w:val="0"/>
          <w:sz w:val="30"/>
          <w:szCs w:val="30"/>
          <w:lang w:eastAsia="zh-CN"/>
          <w:highlight w:val="auto"/>
        </w:rPr>
        <w:t>6,845.25</w:t>
      </w:r>
      <w:r>
        <w:rPr>
          <w:rFonts w:ascii="Times New Roman" w:eastAsia="仿宋_GB2312" w:cs="仿宋_GB2312" w:hAnsi="Times New Roman" w:hint="eastAsia"/>
          <w:kern w:val="0"/>
          <w:sz w:val="30"/>
          <w:szCs w:val="30"/>
          <w:highlight w:val="auto"/>
        </w:rPr>
        <w:t>元，与</w:t>
      </w:r>
      <w:r>
        <w:rPr>
          <w:rFonts w:ascii="Times New Roman" w:eastAsia="仿宋_GB2312" w:cs="仿宋_GB2312" w:hAnsi="Times New Roman"/>
          <w:kern w:val="0"/>
          <w:sz w:val="30"/>
          <w:szCs w:val="30"/>
          <w:highlight w:val="auto"/>
        </w:rPr>
        <w:t>202</w:t>
      </w:r>
      <w:r>
        <w:rPr>
          <w:rFonts w:ascii="Times New Roman" w:eastAsia="仿宋_GB2312" w:cs="仿宋_GB2312" w:hAnsi="Times New Roman" w:hint="eastAsia"/>
          <w:kern w:val="0"/>
          <w:sz w:val="30"/>
          <w:szCs w:val="30"/>
          <w:lang w:val="en-US" w:eastAsia="zh-CN"/>
          <w:highlight w:val="auto"/>
        </w:rPr>
        <w:t>3</w:t>
      </w:r>
      <w:r>
        <w:rPr>
          <w:rFonts w:ascii="Times New Roman" w:eastAsia="仿宋_GB2312" w:cs="仿宋_GB2312" w:hAnsi="Times New Roman" w:hint="eastAsia"/>
          <w:kern w:val="0"/>
          <w:sz w:val="30"/>
          <w:szCs w:val="30"/>
          <w:highlight w:val="auto"/>
        </w:rPr>
        <w:t>年预算相比</w:t>
      </w:r>
      <w:r>
        <w:rPr>
          <w:rFonts w:ascii="Times New Roman" w:eastAsia="仿宋_GB2312" w:cs="仿宋_GB2312" w:hAnsi="Times New Roman" w:hint="eastAsia"/>
          <w:sz w:val="30"/>
          <w:szCs w:val="30"/>
          <w:lang w:val="en-US" w:eastAsia="zh-CN"/>
          <w:highlight w:val="auto"/>
        </w:rPr>
        <w:t>减少</w:t>
      </w:r>
      <w:r>
        <w:rPr>
          <w:rFonts w:ascii="Times New Roman" w:eastAsia="仿宋_GB2312" w:cs="Times New Roman" w:hAnsi="Times New Roman" w:hint="eastAsia"/>
          <w:kern w:val="0"/>
          <w:sz w:val="30"/>
          <w:szCs w:val="30"/>
          <w:lang w:eastAsia="zh-CN"/>
          <w:highlight w:val="auto"/>
        </w:rPr>
        <w:t>33,154.75</w:t>
      </w:r>
      <w:r>
        <w:rPr>
          <w:rFonts w:ascii="Times New Roman" w:eastAsia="仿宋_GB2312" w:cs="仿宋_GB2312" w:hAnsi="Times New Roman" w:hint="eastAsia"/>
          <w:kern w:val="0"/>
          <w:sz w:val="30"/>
          <w:szCs w:val="30"/>
          <w:highlight w:val="auto"/>
        </w:rPr>
        <w:t>元，完成预算的</w:t>
      </w:r>
      <w:r>
        <w:rPr>
          <w:rFonts w:ascii="Times New Roman" w:eastAsia="仿宋_GB2312" w:cs="仿宋_GB2312" w:hAnsi="Times New Roman" w:hint="eastAsia"/>
          <w:kern w:val="0"/>
          <w:sz w:val="30"/>
          <w:szCs w:val="30"/>
          <w:lang w:eastAsia="zh-CN"/>
          <w:highlight w:val="auto"/>
        </w:rPr>
        <w:t>17.11</w:t>
      </w:r>
      <w:r>
        <w:rPr>
          <w:rFonts w:ascii="Times New Roman" w:eastAsia="仿宋_GB2312" w:cs="仿宋_GB2312" w:hAnsi="Times New Roman" w:hint="eastAsia"/>
          <w:sz w:val="30"/>
          <w:szCs w:val="30"/>
          <w:lang w:eastAsia="zh-CN"/>
          <w:highlight w:val="auto"/>
        </w:rPr>
        <w:t>%</w:t>
      </w:r>
      <w:r>
        <w:rPr>
          <w:rFonts w:ascii="Times New Roman" w:eastAsia="仿宋_GB2312" w:cs="仿宋_GB2312" w:hAnsi="Times New Roman" w:hint="eastAsia"/>
          <w:kern w:val="0"/>
          <w:sz w:val="30"/>
          <w:szCs w:val="30"/>
          <w:highlight w:val="auto"/>
        </w:rPr>
        <w:t>；较上年</w:t>
      </w:r>
      <w:r>
        <w:rPr>
          <w:rFonts w:ascii="Times New Roman" w:eastAsia="仿宋_GB2312" w:cs="仿宋_GB2312" w:hAnsi="Times New Roman" w:hint="eastAsia"/>
          <w:sz w:val="30"/>
          <w:szCs w:val="30"/>
          <w:lang w:val="en-US" w:eastAsia="zh-CN"/>
          <w:highlight w:val="auto"/>
        </w:rPr>
        <w:t>减少</w:t>
      </w:r>
      <w:r>
        <w:rPr>
          <w:rFonts w:ascii="Times New Roman" w:eastAsia="仿宋_GB2312" w:cs="仿宋_GB2312" w:hAnsi="Times New Roman" w:hint="eastAsia"/>
          <w:kern w:val="0"/>
          <w:sz w:val="30"/>
          <w:szCs w:val="30"/>
          <w:lang w:eastAsia="zh-CN"/>
          <w:highlight w:val="auto"/>
        </w:rPr>
        <w:t>23,415.90</w:t>
      </w:r>
      <w:r>
        <w:rPr>
          <w:rFonts w:ascii="Times New Roman" w:eastAsia="仿宋_GB2312" w:cs="仿宋_GB2312" w:hAnsi="Times New Roman" w:hint="eastAsia"/>
          <w:kern w:val="0"/>
          <w:sz w:val="30"/>
          <w:szCs w:val="30"/>
          <w:highlight w:val="auto"/>
        </w:rPr>
        <w:t>元，</w:t>
      </w:r>
      <w:r>
        <w:rPr>
          <w:rFonts w:ascii="Times New Roman" w:eastAsia="仿宋_GB2312" w:cs="仿宋_GB2312" w:hAnsi="Times New Roman" w:hint="eastAsia"/>
          <w:sz w:val="30"/>
          <w:szCs w:val="30"/>
          <w:lang w:val="en-US" w:eastAsia="zh-CN"/>
          <w:highlight w:val="auto"/>
        </w:rPr>
        <w:t>下降</w:t>
      </w:r>
      <w:r>
        <w:rPr>
          <w:rFonts w:ascii="Times New Roman" w:eastAsia="仿宋_GB2312" w:cs="仿宋_GB2312" w:hAnsi="Times New Roman" w:hint="eastAsia"/>
          <w:kern w:val="0"/>
          <w:sz w:val="30"/>
          <w:szCs w:val="30"/>
          <w:lang w:eastAsia="zh-CN"/>
          <w:highlight w:val="auto"/>
        </w:rPr>
        <w:t>77.38</w:t>
      </w:r>
      <w:r>
        <w:rPr>
          <w:rFonts w:ascii="Times New Roman" w:eastAsia="仿宋_GB2312" w:cs="Times New Roman" w:hAnsi="Times New Roman" w:hint="eastAsia"/>
          <w:sz w:val="30"/>
          <w:szCs w:val="30"/>
          <w:lang w:eastAsia="zh-CN"/>
          <w:highlight w:val="auto"/>
        </w:rPr>
        <w:t>%</w:t>
      </w:r>
      <w:r>
        <w:rPr>
          <w:rFonts w:ascii="Times New Roman" w:eastAsia="仿宋_GB2312" w:cs="仿宋_GB2312" w:hAnsi="Times New Roman" w:hint="eastAsia"/>
          <w:kern w:val="0"/>
          <w:sz w:val="30"/>
          <w:szCs w:val="30"/>
          <w:highlight w:val="auto"/>
        </w:rPr>
        <w:t>。决算数</w:t>
      </w:r>
      <w:r>
        <w:rPr>
          <w:rFonts w:ascii="Times New Roman" w:eastAsia="仿宋_GB2312" w:cs="仿宋_GB2312" w:hAnsi="Times New Roman" w:hint="eastAsia"/>
          <w:sz w:val="30"/>
          <w:szCs w:val="30"/>
          <w:lang w:eastAsia="zh-CN"/>
          <w:highlight w:val="auto"/>
        </w:rPr>
        <w:t>小于</w:t>
      </w:r>
      <w:r>
        <w:rPr>
          <w:rFonts w:ascii="Times New Roman" w:eastAsia="仿宋_GB2312" w:cs="仿宋_GB2312" w:hAnsi="Times New Roman" w:hint="eastAsia"/>
          <w:kern w:val="0"/>
          <w:sz w:val="30"/>
          <w:szCs w:val="30"/>
          <w:highlight w:val="auto"/>
        </w:rPr>
        <w:t>预算数的主要原因是：</w:t>
      </w:r>
      <w:r>
        <w:rPr>
          <w:rFonts w:ascii="Times New Roman" w:eastAsia="仿宋_GB2312" w:cs="仿宋_GB2312" w:hAnsi="Times New Roman" w:hint="eastAsia"/>
          <w:sz w:val="30"/>
          <w:szCs w:val="30"/>
          <w:lang w:eastAsia="zh-CN"/>
          <w:highlight w:val="auto"/>
        </w:rPr>
        <w:t>厉行节约。</w:t>
      </w:r>
      <w:r>
        <w:rPr>
          <w:rFonts w:ascii="Times New Roman" w:eastAsia="仿宋_GB2312" w:cs="仿宋_GB2312" w:hAnsi="Times New Roman" w:hint="eastAsia"/>
          <w:kern w:val="0"/>
          <w:sz w:val="30"/>
          <w:szCs w:val="30"/>
          <w:highlight w:val="auto"/>
        </w:rPr>
        <w:t>决算数较上年</w:t>
      </w:r>
      <w:r>
        <w:rPr>
          <w:rFonts w:ascii="Times New Roman" w:eastAsia="仿宋_GB2312" w:cs="仿宋_GB2312" w:hAnsi="Times New Roman" w:hint="eastAsia"/>
          <w:sz w:val="30"/>
          <w:szCs w:val="30"/>
          <w:lang w:eastAsia="zh-CN"/>
          <w:highlight w:val="auto"/>
        </w:rPr>
        <w:t>减少</w:t>
      </w:r>
      <w:r>
        <w:rPr>
          <w:rFonts w:ascii="Times New Roman" w:eastAsia="仿宋_GB2312" w:cs="仿宋_GB2312" w:hAnsi="Times New Roman" w:hint="eastAsia"/>
          <w:kern w:val="0"/>
          <w:sz w:val="30"/>
          <w:szCs w:val="30"/>
          <w:highlight w:val="auto"/>
        </w:rPr>
        <w:t>的主要原因是：</w:t>
      </w:r>
      <w:r>
        <w:rPr>
          <w:rFonts w:ascii="Times New Roman" w:eastAsia="仿宋_GB2312" w:cs="仿宋_GB2312" w:hAnsi="Times New Roman" w:hint="eastAsia"/>
          <w:sz w:val="30"/>
          <w:szCs w:val="30"/>
          <w:lang w:eastAsia="zh-CN"/>
          <w:highlight w:val="auto"/>
        </w:rPr>
        <w:t>公务用车保用量减少，运行维护费减少。</w:t>
      </w:r>
    </w:p>
    <w:p>
      <w:pPr>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00"/>
        <w:jc w:val="left"/>
        <w:textAlignment w:val="auto"/>
        <w:rPr>
          <w:rFonts w:ascii="Times New Roman" w:eastAsia="楷体" w:cs="楷体" w:hAnsi="Times New Roman"/>
          <w:b/>
          <w:bCs/>
          <w:kern w:val="0"/>
          <w:sz w:val="30"/>
          <w:szCs w:val="30"/>
          <w:highlight w:val="auto"/>
        </w:rPr>
      </w:pPr>
      <w:r>
        <w:rPr>
          <w:rFonts w:ascii="Times New Roman" w:eastAsia="楷体" w:cs="楷体" w:hAnsi="Times New Roman" w:hint="eastAsia"/>
          <w:b/>
          <w:bCs/>
          <w:kern w:val="0"/>
          <w:sz w:val="30"/>
          <w:szCs w:val="30"/>
          <w:highlight w:val="auto"/>
        </w:rPr>
        <w:t>（二）具体情况</w:t>
      </w:r>
    </w:p>
    <w:p>
      <w:pPr>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00"/>
        <w:jc w:val="left"/>
        <w:textAlignment w:val="auto"/>
        <w:rPr>
          <w:rFonts w:ascii="Times New Roman" w:eastAsia="仿宋_GB2312" w:cs="仿宋_GB2312" w:hAnsi="Times New Roman" w:hint="eastAsia"/>
          <w:kern w:val="0"/>
          <w:sz w:val="30"/>
          <w:szCs w:val="30"/>
          <w:highlight w:val="auto"/>
        </w:rPr>
      </w:pPr>
      <w:r>
        <w:rPr>
          <w:rFonts w:ascii="Times New Roman" w:eastAsia="仿宋_GB2312" w:cs="仿宋_GB2312" w:hAnsi="Times New Roman"/>
          <w:kern w:val="0"/>
          <w:sz w:val="30"/>
          <w:szCs w:val="30"/>
          <w:highlight w:val="auto"/>
        </w:rPr>
        <w:t>1.</w:t>
      </w:r>
      <w:r>
        <w:rPr>
          <w:rFonts w:ascii="Times New Roman" w:eastAsia="仿宋_GB2312" w:cs="仿宋_GB2312" w:hAnsi="Times New Roman" w:hint="eastAsia"/>
          <w:kern w:val="0"/>
          <w:sz w:val="30"/>
          <w:szCs w:val="30"/>
          <w:highlight w:val="auto"/>
        </w:rPr>
        <w:t>因公出国（境）费预算</w:t>
      </w:r>
      <w:r>
        <w:rPr>
          <w:rFonts w:ascii="Times New Roman" w:eastAsia="仿宋_GB2312" w:cs="Times New Roman" w:hAnsi="Times New Roman" w:hint="eastAsia"/>
          <w:kern w:val="0"/>
          <w:sz w:val="30"/>
          <w:szCs w:val="30"/>
          <w:lang w:eastAsia="zh-CN"/>
          <w:highlight w:val="auto"/>
        </w:rPr>
        <w:t>0.00</w:t>
      </w:r>
      <w:r>
        <w:rPr>
          <w:rFonts w:ascii="Times New Roman" w:eastAsia="仿宋_GB2312" w:cs="仿宋_GB2312" w:hAnsi="Times New Roman" w:hint="eastAsia"/>
          <w:kern w:val="0"/>
          <w:sz w:val="30"/>
          <w:szCs w:val="30"/>
          <w:highlight w:val="auto"/>
        </w:rPr>
        <w:t>元，支出决算</w:t>
      </w:r>
      <w:r>
        <w:rPr>
          <w:rFonts w:ascii="Times New Roman" w:eastAsia="仿宋_GB2312" w:cs="Times New Roman" w:hAnsi="Times New Roman" w:hint="eastAsia"/>
          <w:kern w:val="0"/>
          <w:sz w:val="30"/>
          <w:szCs w:val="30"/>
          <w:lang w:eastAsia="zh-CN"/>
          <w:highlight w:val="auto"/>
        </w:rPr>
        <w:t>0.00</w:t>
      </w:r>
      <w:r>
        <w:rPr>
          <w:rFonts w:ascii="Times New Roman" w:eastAsia="仿宋_GB2312" w:cs="仿宋_GB2312" w:hAnsi="Times New Roman" w:hint="eastAsia"/>
          <w:kern w:val="0"/>
          <w:sz w:val="30"/>
          <w:szCs w:val="30"/>
          <w:highlight w:val="auto"/>
        </w:rPr>
        <w:t>元，与预算相比</w:t>
      </w:r>
      <w:r>
        <w:rPr>
          <w:rFonts w:ascii="Times New Roman" w:eastAsia="仿宋_GB2312" w:cs="仿宋_GB2312" w:hAnsi="Times New Roman" w:hint="eastAsia"/>
          <w:sz w:val="30"/>
          <w:szCs w:val="30"/>
          <w:lang w:val="en-US" w:eastAsia="zh-CN"/>
          <w:highlight w:val="auto"/>
        </w:rPr>
        <w:t>持平</w:t>
      </w:r>
      <w:r>
        <w:rPr>
          <w:rFonts w:ascii="Times New Roman" w:eastAsia="仿宋_GB2312" w:cs="Times New Roman" w:hAnsi="Times New Roman" w:hint="eastAsia"/>
          <w:kern w:val="0"/>
          <w:sz w:val="30"/>
          <w:szCs w:val="30"/>
          <w:lang w:eastAsia="zh-CN"/>
          <w:highlight w:val="auto"/>
        </w:rPr>
        <w:t>0.00</w:t>
      </w:r>
      <w:r>
        <w:rPr>
          <w:rFonts w:ascii="Times New Roman" w:eastAsia="仿宋_GB2312" w:cs="仿宋_GB2312" w:hAnsi="Times New Roman" w:hint="eastAsia"/>
          <w:kern w:val="0"/>
          <w:sz w:val="30"/>
          <w:szCs w:val="30"/>
          <w:highlight w:val="auto"/>
        </w:rPr>
        <w:t>元，完成预算的</w:t>
      </w:r>
      <w:r>
        <w:rPr>
          <w:rFonts w:ascii="Times New Roman" w:eastAsia="仿宋_GB2312" w:cs="仿宋_GB2312" w:hAnsi="Times New Roman" w:hint="eastAsia"/>
          <w:kern w:val="0"/>
          <w:sz w:val="30"/>
          <w:szCs w:val="30"/>
          <w:lang w:eastAsia="zh-CN"/>
          <w:highlight w:val="auto"/>
        </w:rPr>
        <w:t>0.0</w:t>
      </w:r>
      <w:r>
        <w:rPr>
          <w:rFonts w:ascii="Times New Roman" w:eastAsia="仿宋_GB2312" w:cs="Times New Roman" w:hAnsi="Times New Roman" w:hint="eastAsia"/>
          <w:sz w:val="30"/>
          <w:szCs w:val="30"/>
          <w:lang w:eastAsia="zh-CN"/>
          <w:highlight w:val="auto"/>
        </w:rPr>
        <w:t>%</w:t>
      </w:r>
      <w:r>
        <w:rPr>
          <w:rFonts w:ascii="Times New Roman" w:eastAsia="仿宋_GB2312" w:cs="仿宋_GB2312" w:hAnsi="Times New Roman" w:hint="eastAsia"/>
          <w:kern w:val="0"/>
          <w:sz w:val="30"/>
          <w:szCs w:val="30"/>
          <w:highlight w:val="auto"/>
        </w:rPr>
        <w:t>；较上年</w:t>
      </w:r>
      <w:r>
        <w:rPr>
          <w:rFonts w:ascii="Times New Roman" w:eastAsia="仿宋_GB2312" w:cs="仿宋_GB2312" w:hAnsi="Times New Roman" w:hint="eastAsia"/>
          <w:sz w:val="30"/>
          <w:szCs w:val="30"/>
          <w:lang w:val="en-US" w:eastAsia="zh-CN"/>
          <w:highlight w:val="auto"/>
        </w:rPr>
        <w:t>持平</w:t>
      </w:r>
      <w:r>
        <w:rPr>
          <w:rFonts w:ascii="Times New Roman" w:eastAsia="仿宋_GB2312" w:cs="仿宋_GB2312" w:hAnsi="Times New Roman" w:hint="eastAsia"/>
          <w:kern w:val="0"/>
          <w:sz w:val="30"/>
          <w:szCs w:val="30"/>
          <w:lang w:eastAsia="zh-CN"/>
          <w:highlight w:val="auto"/>
        </w:rPr>
        <w:t>0.00</w:t>
      </w:r>
      <w:r>
        <w:rPr>
          <w:rFonts w:ascii="Times New Roman" w:eastAsia="仿宋_GB2312" w:cs="仿宋_GB2312" w:hAnsi="Times New Roman" w:hint="eastAsia"/>
          <w:kern w:val="0"/>
          <w:sz w:val="30"/>
          <w:szCs w:val="30"/>
          <w:highlight w:val="auto"/>
        </w:rPr>
        <w:t>元，</w:t>
      </w:r>
      <w:r>
        <w:rPr>
          <w:rFonts w:ascii="Times New Roman" w:eastAsia="仿宋_GB2312" w:cs="仿宋_GB2312" w:hAnsi="Times New Roman" w:hint="eastAsia"/>
          <w:sz w:val="30"/>
          <w:szCs w:val="30"/>
          <w:lang w:val="en-US" w:eastAsia="zh-CN"/>
          <w:highlight w:val="auto"/>
        </w:rPr>
        <w:t>持平</w:t>
      </w:r>
      <w:r>
        <w:rPr>
          <w:rFonts w:ascii="Times New Roman" w:eastAsia="仿宋_GB2312" w:cs="仿宋_GB2312" w:hAnsi="Times New Roman" w:hint="eastAsia"/>
          <w:kern w:val="0"/>
          <w:sz w:val="30"/>
          <w:szCs w:val="30"/>
          <w:lang w:eastAsia="zh-CN"/>
          <w:highlight w:val="auto"/>
        </w:rPr>
        <w:t>0.0</w:t>
      </w:r>
      <w:r>
        <w:rPr>
          <w:rFonts w:ascii="Times New Roman" w:eastAsia="仿宋_GB2312" w:cs="Times New Roman" w:hAnsi="Times New Roman" w:hint="eastAsia"/>
          <w:sz w:val="30"/>
          <w:szCs w:val="30"/>
          <w:lang w:eastAsia="zh-CN"/>
          <w:highlight w:val="auto"/>
        </w:rPr>
        <w:t>%</w:t>
      </w:r>
      <w:r>
        <w:rPr>
          <w:rFonts w:ascii="Times New Roman" w:eastAsia="仿宋_GB2312" w:cs="仿宋_GB2312" w:hAnsi="Times New Roman" w:hint="eastAsia"/>
          <w:kern w:val="0"/>
          <w:sz w:val="30"/>
          <w:szCs w:val="30"/>
          <w:highlight w:val="auto"/>
        </w:rPr>
        <w:t>。决算数</w:t>
      </w:r>
      <w:r>
        <w:rPr>
          <w:rFonts w:ascii="Times New Roman" w:eastAsia="仿宋_GB2312" w:cs="仿宋_GB2312" w:hAnsi="Times New Roman"/>
          <w:kern w:val="0"/>
          <w:sz w:val="30"/>
          <w:szCs w:val="30"/>
          <w:highlight w:val="auto"/>
        </w:rPr>
        <w:t>等于</w:t>
      </w:r>
      <w:r>
        <w:rPr>
          <w:rFonts w:ascii="Times New Roman" w:eastAsia="仿宋_GB2312" w:cs="仿宋_GB2312" w:hAnsi="Times New Roman" w:hint="eastAsia"/>
          <w:kern w:val="0"/>
          <w:sz w:val="30"/>
          <w:szCs w:val="30"/>
          <w:highlight w:val="auto"/>
        </w:rPr>
        <w:t>预算数的主要原因是：</w:t>
      </w:r>
      <w:r>
        <w:rPr>
          <w:rFonts w:ascii="Times New Roman" w:eastAsia="仿宋_GB2312" w:cs="仿宋_GB2312" w:hAnsi="Times New Roman" w:hint="eastAsia"/>
          <w:sz w:val="30"/>
          <w:szCs w:val="30"/>
          <w:lang w:eastAsia="zh-CN"/>
          <w:highlight w:val="auto"/>
        </w:rPr>
        <w:t>严格按照预算执行；</w:t>
      </w:r>
      <w:r>
        <w:rPr>
          <w:rFonts w:ascii="Times New Roman" w:eastAsia="仿宋_GB2312" w:cs="仿宋_GB2312" w:hAnsi="Times New Roman" w:hint="eastAsia"/>
          <w:kern w:val="0"/>
          <w:sz w:val="30"/>
          <w:szCs w:val="30"/>
          <w:highlight w:val="auto"/>
        </w:rPr>
        <w:t>决算数较上年的主要原因是：</w:t>
      </w:r>
      <w:r>
        <w:rPr>
          <w:rFonts w:ascii="Times New Roman" w:eastAsia="仿宋_GB2312" w:cs="仿宋_GB2312" w:hAnsi="Times New Roman" w:hint="eastAsia"/>
          <w:sz w:val="30"/>
          <w:szCs w:val="30"/>
          <w:lang w:eastAsia="zh-CN"/>
          <w:highlight w:val="auto"/>
        </w:rPr>
        <w:t>严格按照预算执行。</w:t>
      </w:r>
    </w:p>
    <w:p>
      <w:pPr>
        <w:autoSpaceDE w:val="0"/>
        <w:autoSpaceDN w:val="0"/>
        <w:adjustRightInd w:val="0"/>
        <w:spacing w:line="600" w:lineRule="exact"/>
        <w:ind w:firstLine="60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kern w:val="0"/>
          <w:sz w:val="30"/>
          <w:szCs w:val="30"/>
          <w:highlight w:val="auto"/>
        </w:rPr>
        <w:t>202</w:t>
      </w:r>
      <w:r>
        <w:rPr>
          <w:rFonts w:ascii="Times New Roman" w:eastAsia="仿宋_GB2312" w:cs="仿宋_GB2312" w:hAnsi="Times New Roman" w:hint="eastAsia"/>
          <w:kern w:val="0"/>
          <w:sz w:val="30"/>
          <w:szCs w:val="30"/>
          <w:lang w:val="en-US" w:eastAsia="zh-CN"/>
          <w:highlight w:val="auto"/>
        </w:rPr>
        <w:t>3</w:t>
      </w:r>
      <w:r>
        <w:rPr>
          <w:rFonts w:ascii="Times New Roman" w:eastAsia="仿宋_GB2312" w:cs="仿宋_GB2312" w:hAnsi="Times New Roman" w:hint="eastAsia"/>
          <w:kern w:val="0"/>
          <w:sz w:val="30"/>
          <w:szCs w:val="30"/>
          <w:highlight w:val="auto"/>
        </w:rPr>
        <w:t>年本单位组织的出国团组</w:t>
      </w:r>
      <w:r>
        <w:rPr>
          <w:rFonts w:ascii="Times New Roman" w:eastAsia="仿宋_GB2312" w:cs="Times New Roman" w:hAnsi="Times New Roman" w:hint="eastAsia"/>
          <w:kern w:val="0"/>
          <w:sz w:val="30"/>
          <w:szCs w:val="30"/>
          <w:lang w:eastAsia="zh-CN"/>
          <w:highlight w:val="auto"/>
        </w:rPr>
        <w:t>0</w:t>
      </w:r>
      <w:r>
        <w:rPr>
          <w:rFonts w:ascii="Times New Roman" w:eastAsia="仿宋_GB2312" w:cs="仿宋_GB2312" w:hAnsi="Times New Roman" w:hint="eastAsia"/>
          <w:kern w:val="0"/>
          <w:sz w:val="30"/>
          <w:szCs w:val="30"/>
          <w:highlight w:val="auto"/>
        </w:rPr>
        <w:t>个，出国</w:t>
      </w:r>
      <w:r>
        <w:rPr>
          <w:rFonts w:ascii="Times New Roman" w:eastAsia="仿宋_GB2312" w:cs="Times New Roman" w:hAnsi="Times New Roman" w:hint="eastAsia"/>
          <w:kern w:val="0"/>
          <w:sz w:val="30"/>
          <w:szCs w:val="30"/>
          <w:lang w:eastAsia="zh-CN"/>
          <w:highlight w:val="auto"/>
        </w:rPr>
        <w:t>0</w:t>
      </w:r>
      <w:r>
        <w:rPr>
          <w:rFonts w:ascii="Times New Roman" w:eastAsia="仿宋_GB2312" w:cs="仿宋_GB2312" w:hAnsi="Times New Roman" w:hint="eastAsia"/>
          <w:kern w:val="0"/>
          <w:sz w:val="30"/>
          <w:szCs w:val="30"/>
          <w:highlight w:val="auto"/>
        </w:rPr>
        <w:t>人次。</w:t>
      </w:r>
    </w:p>
    <w:p>
      <w:pPr>
        <w:autoSpaceDE w:val="0"/>
        <w:autoSpaceDN w:val="0"/>
        <w:adjustRightInd w:val="0"/>
        <w:spacing w:line="600" w:lineRule="exact"/>
        <w:ind w:firstLine="60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kern w:val="0"/>
          <w:sz w:val="30"/>
          <w:szCs w:val="30"/>
          <w:highlight w:val="auto"/>
        </w:rPr>
        <w:t>2.</w:t>
      </w:r>
      <w:r>
        <w:rPr>
          <w:rFonts w:ascii="Times New Roman" w:eastAsia="仿宋_GB2312" w:cs="仿宋_GB2312" w:hAnsi="Times New Roman" w:hint="eastAsia"/>
          <w:kern w:val="0"/>
          <w:sz w:val="30"/>
          <w:szCs w:val="30"/>
          <w:highlight w:val="auto"/>
        </w:rPr>
        <w:t>公务用车购置及运行维护费预算</w:t>
      </w:r>
      <w:r>
        <w:rPr>
          <w:rFonts w:ascii="Times New Roman" w:eastAsia="仿宋_GB2312" w:cs="Times New Roman" w:hAnsi="Times New Roman" w:hint="eastAsia"/>
          <w:kern w:val="0"/>
          <w:sz w:val="30"/>
          <w:szCs w:val="30"/>
          <w:lang w:eastAsia="zh-CN"/>
          <w:highlight w:val="auto"/>
        </w:rPr>
        <w:t>30,000.00</w:t>
      </w:r>
      <w:r>
        <w:rPr>
          <w:rFonts w:ascii="Times New Roman" w:eastAsia="仿宋_GB2312" w:cs="仿宋_GB2312" w:hAnsi="Times New Roman" w:hint="eastAsia"/>
          <w:kern w:val="0"/>
          <w:sz w:val="30"/>
          <w:szCs w:val="30"/>
          <w:highlight w:val="auto"/>
        </w:rPr>
        <w:t>元，支出决算</w:t>
      </w:r>
      <w:r>
        <w:rPr>
          <w:rFonts w:ascii="Times New Roman" w:eastAsia="仿宋_GB2312" w:cs="Times New Roman" w:hAnsi="Times New Roman" w:hint="eastAsia"/>
          <w:kern w:val="0"/>
          <w:sz w:val="30"/>
          <w:szCs w:val="30"/>
          <w:lang w:eastAsia="zh-CN"/>
          <w:highlight w:val="auto"/>
        </w:rPr>
        <w:t>6,119.25</w:t>
      </w:r>
      <w:r>
        <w:rPr>
          <w:rFonts w:ascii="Times New Roman" w:eastAsia="仿宋_GB2312" w:cs="仿宋_GB2312" w:hAnsi="Times New Roman" w:hint="eastAsia"/>
          <w:kern w:val="0"/>
          <w:sz w:val="30"/>
          <w:szCs w:val="30"/>
          <w:highlight w:val="auto"/>
        </w:rPr>
        <w:t>元，与预算相比</w:t>
      </w:r>
      <w:r>
        <w:rPr>
          <w:rFonts w:ascii="Times New Roman" w:eastAsia="仿宋_GB2312" w:cs="仿宋_GB2312" w:hAnsi="Times New Roman" w:hint="eastAsia"/>
          <w:sz w:val="30"/>
          <w:szCs w:val="30"/>
          <w:lang w:val="en-US" w:eastAsia="zh-CN"/>
          <w:highlight w:val="auto"/>
        </w:rPr>
        <w:t>减少</w:t>
      </w:r>
      <w:r>
        <w:rPr>
          <w:rFonts w:ascii="Times New Roman" w:eastAsia="仿宋_GB2312" w:cs="Times New Roman" w:hAnsi="Times New Roman" w:hint="eastAsia"/>
          <w:kern w:val="0"/>
          <w:sz w:val="30"/>
          <w:szCs w:val="30"/>
          <w:lang w:eastAsia="zh-CN"/>
          <w:highlight w:val="auto"/>
        </w:rPr>
        <w:t>23,880.75</w:t>
      </w:r>
      <w:r>
        <w:rPr>
          <w:rFonts w:ascii="Times New Roman" w:eastAsia="仿宋_GB2312" w:cs="仿宋_GB2312" w:hAnsi="Times New Roman" w:hint="eastAsia"/>
          <w:kern w:val="0"/>
          <w:sz w:val="30"/>
          <w:szCs w:val="30"/>
          <w:highlight w:val="auto"/>
        </w:rPr>
        <w:t>元，完成预算的</w:t>
      </w:r>
      <w:r>
        <w:rPr>
          <w:rFonts w:ascii="Times New Roman" w:eastAsia="仿宋_GB2312" w:cs="仿宋_GB2312" w:hAnsi="Times New Roman" w:hint="eastAsia"/>
          <w:kern w:val="0"/>
          <w:sz w:val="30"/>
          <w:szCs w:val="30"/>
          <w:lang w:eastAsia="zh-CN"/>
          <w:highlight w:val="auto"/>
        </w:rPr>
        <w:t>20.4</w:t>
      </w:r>
      <w:r>
        <w:rPr>
          <w:rFonts w:ascii="Times New Roman" w:eastAsia="仿宋_GB2312" w:cs="Times New Roman" w:hAnsi="Times New Roman" w:hint="eastAsia"/>
          <w:sz w:val="30"/>
          <w:szCs w:val="30"/>
          <w:lang w:eastAsia="zh-CN"/>
          <w:highlight w:val="auto"/>
        </w:rPr>
        <w:t>%</w:t>
      </w:r>
      <w:r>
        <w:rPr>
          <w:rFonts w:ascii="Times New Roman" w:eastAsia="仿宋_GB2312" w:cs="仿宋_GB2312" w:hAnsi="Times New Roman" w:hint="eastAsia"/>
          <w:kern w:val="0"/>
          <w:sz w:val="30"/>
          <w:szCs w:val="30"/>
          <w:highlight w:val="auto"/>
        </w:rPr>
        <w:t>；较上年</w:t>
      </w:r>
      <w:r>
        <w:rPr>
          <w:rFonts w:ascii="Times New Roman" w:eastAsia="仿宋_GB2312" w:cs="仿宋_GB2312" w:hAnsi="Times New Roman" w:hint="eastAsia"/>
          <w:sz w:val="30"/>
          <w:szCs w:val="30"/>
          <w:lang w:val="en-US" w:eastAsia="zh-CN"/>
          <w:highlight w:val="auto"/>
        </w:rPr>
        <w:t>减少</w:t>
      </w:r>
      <w:r>
        <w:rPr>
          <w:rFonts w:ascii="Times New Roman" w:eastAsia="仿宋_GB2312" w:cs="仿宋_GB2312" w:hAnsi="Times New Roman" w:hint="eastAsia"/>
          <w:kern w:val="0"/>
          <w:sz w:val="30"/>
          <w:szCs w:val="30"/>
          <w:lang w:eastAsia="zh-CN"/>
          <w:highlight w:val="auto"/>
        </w:rPr>
        <w:t>23,301.90</w:t>
      </w:r>
      <w:r>
        <w:rPr>
          <w:rFonts w:ascii="Times New Roman" w:eastAsia="仿宋_GB2312" w:cs="仿宋_GB2312" w:hAnsi="Times New Roman" w:hint="eastAsia"/>
          <w:kern w:val="0"/>
          <w:sz w:val="30"/>
          <w:szCs w:val="30"/>
          <w:highlight w:val="auto"/>
        </w:rPr>
        <w:t>元，</w:t>
      </w:r>
      <w:r>
        <w:rPr>
          <w:rFonts w:ascii="Times New Roman" w:eastAsia="仿宋_GB2312" w:cs="仿宋_GB2312" w:hAnsi="Times New Roman" w:hint="eastAsia"/>
          <w:sz w:val="30"/>
          <w:szCs w:val="30"/>
          <w:lang w:val="en-US" w:eastAsia="zh-CN"/>
          <w:highlight w:val="auto"/>
        </w:rPr>
        <w:t>下降</w:t>
      </w:r>
      <w:r>
        <w:rPr>
          <w:rFonts w:ascii="Times New Roman" w:eastAsia="仿宋_GB2312" w:cs="仿宋_GB2312" w:hAnsi="Times New Roman" w:hint="eastAsia"/>
          <w:kern w:val="0"/>
          <w:sz w:val="30"/>
          <w:szCs w:val="30"/>
          <w:lang w:eastAsia="zh-CN"/>
          <w:highlight w:val="auto"/>
        </w:rPr>
        <w:t>79.2</w:t>
      </w:r>
      <w:r>
        <w:rPr>
          <w:rFonts w:ascii="Times New Roman" w:eastAsia="仿宋_GB2312" w:cs="Times New Roman" w:hAnsi="Times New Roman" w:hint="eastAsia"/>
          <w:sz w:val="30"/>
          <w:szCs w:val="30"/>
          <w:lang w:eastAsia="zh-CN"/>
          <w:highlight w:val="auto"/>
        </w:rPr>
        <w:t>%</w:t>
      </w:r>
      <w:r>
        <w:rPr>
          <w:rFonts w:ascii="Times New Roman" w:eastAsia="仿宋_GB2312" w:cs="仿宋_GB2312" w:hAnsi="Times New Roman" w:hint="eastAsia"/>
          <w:kern w:val="0"/>
          <w:sz w:val="30"/>
          <w:szCs w:val="30"/>
          <w:highlight w:val="auto"/>
        </w:rPr>
        <w:t>。决算数</w:t>
      </w:r>
      <w:r>
        <w:rPr>
          <w:rFonts w:ascii="Times New Roman" w:eastAsia="仿宋_GB2312" w:cs="仿宋_GB2312" w:hAnsi="Times New Roman" w:hint="eastAsia"/>
          <w:sz w:val="30"/>
          <w:szCs w:val="30"/>
          <w:lang w:eastAsia="zh-CN"/>
          <w:highlight w:val="auto"/>
        </w:rPr>
        <w:t>小于</w:t>
      </w:r>
      <w:r>
        <w:rPr>
          <w:rFonts w:ascii="Times New Roman" w:eastAsia="仿宋_GB2312" w:cs="仿宋_GB2312" w:hAnsi="Times New Roman" w:hint="eastAsia"/>
          <w:kern w:val="0"/>
          <w:sz w:val="30"/>
          <w:szCs w:val="30"/>
          <w:highlight w:val="auto"/>
        </w:rPr>
        <w:t>预算数</w:t>
      </w:r>
      <w:r>
        <w:rPr>
          <w:rFonts w:ascii="Times New Roman" w:eastAsia="仿宋_GB2312" w:cs="仿宋_GB2312" w:hAnsi="Times New Roman"/>
          <w:kern w:val="0"/>
          <w:sz w:val="30"/>
          <w:szCs w:val="30"/>
          <w:highlight w:val="auto"/>
        </w:rPr>
        <w:t>，且较上年减少</w:t>
      </w:r>
      <w:r>
        <w:rPr>
          <w:rFonts w:ascii="Times New Roman" w:eastAsia="仿宋_GB2312" w:cs="仿宋_GB2312" w:hAnsi="Times New Roman" w:hint="eastAsia"/>
          <w:kern w:val="0"/>
          <w:sz w:val="30"/>
          <w:szCs w:val="30"/>
          <w:highlight w:val="auto"/>
        </w:rPr>
        <w:t>的主要原因是：</w:t>
      </w:r>
      <w:r>
        <w:rPr>
          <w:rFonts w:ascii="Times New Roman" w:eastAsia="仿宋_GB2312" w:cs="仿宋_GB2312" w:hAnsi="Times New Roman" w:hint="eastAsia"/>
          <w:sz w:val="30"/>
          <w:szCs w:val="30"/>
          <w:lang w:eastAsia="zh-CN"/>
          <w:highlight w:val="auto"/>
        </w:rPr>
        <w:t>厉行节约。</w:t>
      </w:r>
      <w:r>
        <w:rPr>
          <w:rFonts w:ascii="Times New Roman" w:eastAsia="仿宋_GB2312" w:cs="仿宋_GB2312" w:hAnsi="Times New Roman" w:hint="eastAsia"/>
          <w:kern w:val="0"/>
          <w:sz w:val="30"/>
          <w:szCs w:val="30"/>
          <w:highlight w:val="auto"/>
        </w:rPr>
        <w:t>其中：</w:t>
      </w:r>
    </w:p>
    <w:p>
      <w:pPr>
        <w:autoSpaceDE w:val="0"/>
        <w:autoSpaceDN w:val="0"/>
        <w:adjustRightInd w:val="0"/>
        <w:spacing w:line="600" w:lineRule="exact"/>
        <w:ind w:firstLine="600"/>
        <w:jc w:val="left"/>
        <w:rPr>
          <w:rFonts w:ascii="Times New Roman" w:eastAsia="仿宋_GB2312" w:cs="仿宋_GB2312" w:hAnsi="Times New Roman" w:hint="eastAsia"/>
          <w:kern w:val="0"/>
          <w:sz w:val="30"/>
          <w:szCs w:val="30"/>
          <w:highlight w:val="auto"/>
        </w:rPr>
      </w:pPr>
      <w:r>
        <w:rPr>
          <w:rFonts w:ascii="Times New Roman" w:eastAsia="仿宋_GB2312" w:cs="仿宋_GB2312" w:hAnsi="Times New Roman" w:hint="eastAsia"/>
          <w:kern w:val="0"/>
          <w:sz w:val="30"/>
          <w:szCs w:val="30"/>
          <w:highlight w:val="auto"/>
        </w:rPr>
        <w:t>公务用车运行维护费预算</w:t>
      </w:r>
      <w:r>
        <w:rPr>
          <w:rFonts w:ascii="Times New Roman" w:eastAsia="仿宋_GB2312" w:cs="Times New Roman" w:hAnsi="Times New Roman" w:hint="eastAsia"/>
          <w:kern w:val="0"/>
          <w:sz w:val="30"/>
          <w:szCs w:val="30"/>
          <w:lang w:eastAsia="zh-CN"/>
          <w:highlight w:val="auto"/>
        </w:rPr>
        <w:t>30,000.00</w:t>
      </w:r>
      <w:r>
        <w:rPr>
          <w:rFonts w:ascii="Times New Roman" w:eastAsia="仿宋_GB2312" w:cs="仿宋_GB2312" w:hAnsi="Times New Roman" w:hint="eastAsia"/>
          <w:kern w:val="0"/>
          <w:sz w:val="30"/>
          <w:szCs w:val="30"/>
          <w:highlight w:val="auto"/>
        </w:rPr>
        <w:t>元，支出决算</w:t>
      </w:r>
      <w:r>
        <w:rPr>
          <w:rFonts w:ascii="Times New Roman" w:eastAsia="仿宋_GB2312" w:cs="Times New Roman" w:hAnsi="Times New Roman" w:hint="eastAsia"/>
          <w:kern w:val="0"/>
          <w:sz w:val="30"/>
          <w:szCs w:val="30"/>
          <w:lang w:eastAsia="zh-CN"/>
          <w:highlight w:val="auto"/>
        </w:rPr>
        <w:t>6,119.25</w:t>
      </w:r>
      <w:r>
        <w:rPr>
          <w:rFonts w:ascii="Times New Roman" w:eastAsia="仿宋_GB2312" w:cs="仿宋_GB2312" w:hAnsi="Times New Roman" w:hint="eastAsia"/>
          <w:kern w:val="0"/>
          <w:sz w:val="30"/>
          <w:szCs w:val="30"/>
          <w:highlight w:val="auto"/>
        </w:rPr>
        <w:t>元，与预算相比</w:t>
      </w:r>
      <w:r>
        <w:rPr>
          <w:rFonts w:ascii="Times New Roman" w:eastAsia="仿宋_GB2312" w:cs="仿宋_GB2312" w:hAnsi="Times New Roman" w:hint="eastAsia"/>
          <w:sz w:val="30"/>
          <w:szCs w:val="30"/>
          <w:lang w:val="en-US" w:eastAsia="zh-CN"/>
          <w:highlight w:val="auto"/>
        </w:rPr>
        <w:t>减少</w:t>
      </w:r>
      <w:r>
        <w:rPr>
          <w:rFonts w:ascii="Times New Roman" w:eastAsia="仿宋_GB2312" w:cs="Times New Roman" w:hAnsi="Times New Roman" w:hint="eastAsia"/>
          <w:kern w:val="0"/>
          <w:sz w:val="30"/>
          <w:szCs w:val="30"/>
          <w:lang w:eastAsia="zh-CN"/>
          <w:highlight w:val="auto"/>
        </w:rPr>
        <w:t>23,880.75</w:t>
      </w:r>
      <w:r>
        <w:rPr>
          <w:rFonts w:ascii="Times New Roman" w:eastAsia="仿宋_GB2312" w:cs="仿宋_GB2312" w:hAnsi="Times New Roman" w:hint="eastAsia"/>
          <w:kern w:val="0"/>
          <w:sz w:val="30"/>
          <w:szCs w:val="30"/>
          <w:highlight w:val="auto"/>
        </w:rPr>
        <w:t>元，完成预算的</w:t>
      </w:r>
      <w:r>
        <w:rPr>
          <w:rFonts w:ascii="Times New Roman" w:eastAsia="仿宋_GB2312" w:cs="仿宋_GB2312" w:hAnsi="Times New Roman" w:hint="eastAsia"/>
          <w:kern w:val="0"/>
          <w:sz w:val="30"/>
          <w:szCs w:val="30"/>
          <w:lang w:eastAsia="zh-CN"/>
          <w:highlight w:val="auto"/>
        </w:rPr>
        <w:t>20.4</w:t>
      </w:r>
      <w:r>
        <w:rPr>
          <w:rFonts w:ascii="Times New Roman" w:eastAsia="仿宋_GB2312" w:cs="Times New Roman" w:hAnsi="Times New Roman" w:hint="eastAsia"/>
          <w:sz w:val="30"/>
          <w:szCs w:val="30"/>
          <w:lang w:eastAsia="zh-CN"/>
          <w:highlight w:val="auto"/>
        </w:rPr>
        <w:t>%</w:t>
      </w:r>
      <w:r>
        <w:rPr>
          <w:rFonts w:ascii="Times New Roman" w:eastAsia="仿宋_GB2312" w:cs="仿宋_GB2312" w:hAnsi="Times New Roman" w:hint="eastAsia"/>
          <w:kern w:val="0"/>
          <w:sz w:val="30"/>
          <w:szCs w:val="30"/>
          <w:highlight w:val="auto"/>
        </w:rPr>
        <w:t>；较上年</w:t>
      </w:r>
      <w:r>
        <w:rPr>
          <w:rFonts w:ascii="Times New Roman" w:eastAsia="仿宋_GB2312" w:cs="仿宋_GB2312" w:hAnsi="Times New Roman" w:hint="eastAsia"/>
          <w:sz w:val="30"/>
          <w:szCs w:val="30"/>
          <w:lang w:val="en-US" w:eastAsia="zh-CN"/>
          <w:highlight w:val="auto"/>
        </w:rPr>
        <w:t>减少</w:t>
      </w:r>
      <w:r>
        <w:rPr>
          <w:rFonts w:ascii="Times New Roman" w:eastAsia="仿宋_GB2312" w:cs="仿宋_GB2312" w:hAnsi="Times New Roman" w:hint="eastAsia"/>
          <w:kern w:val="0"/>
          <w:sz w:val="30"/>
          <w:szCs w:val="30"/>
          <w:lang w:eastAsia="zh-CN"/>
          <w:highlight w:val="auto"/>
        </w:rPr>
        <w:t>23,301.90</w:t>
      </w:r>
      <w:r>
        <w:rPr>
          <w:rFonts w:ascii="Times New Roman" w:eastAsia="仿宋_GB2312" w:cs="仿宋_GB2312" w:hAnsi="Times New Roman" w:hint="eastAsia"/>
          <w:kern w:val="0"/>
          <w:sz w:val="30"/>
          <w:szCs w:val="30"/>
          <w:highlight w:val="auto"/>
        </w:rPr>
        <w:t>元，</w:t>
      </w:r>
      <w:r>
        <w:rPr>
          <w:rFonts w:ascii="Times New Roman" w:eastAsia="仿宋_GB2312" w:cs="仿宋_GB2312" w:hAnsi="Times New Roman" w:hint="eastAsia"/>
          <w:sz w:val="30"/>
          <w:szCs w:val="30"/>
          <w:lang w:val="en-US" w:eastAsia="zh-CN"/>
          <w:highlight w:val="auto"/>
        </w:rPr>
        <w:t>下降</w:t>
      </w:r>
      <w:r>
        <w:rPr>
          <w:rFonts w:ascii="Times New Roman" w:eastAsia="仿宋_GB2312" w:cs="仿宋_GB2312" w:hAnsi="Times New Roman" w:hint="eastAsia"/>
          <w:kern w:val="0"/>
          <w:sz w:val="30"/>
          <w:szCs w:val="30"/>
          <w:lang w:eastAsia="zh-CN"/>
          <w:highlight w:val="auto"/>
        </w:rPr>
        <w:t>79.2</w:t>
      </w:r>
      <w:r>
        <w:rPr>
          <w:rFonts w:ascii="Times New Roman" w:eastAsia="仿宋_GB2312" w:cs="Times New Roman" w:hAnsi="Times New Roman" w:hint="eastAsia"/>
          <w:sz w:val="30"/>
          <w:szCs w:val="30"/>
          <w:lang w:eastAsia="zh-CN"/>
          <w:highlight w:val="auto"/>
        </w:rPr>
        <w:t>%</w:t>
      </w:r>
      <w:r>
        <w:rPr>
          <w:rFonts w:ascii="Times New Roman" w:eastAsia="仿宋_GB2312" w:cs="仿宋_GB2312" w:hAnsi="Times New Roman" w:hint="eastAsia"/>
          <w:kern w:val="0"/>
          <w:sz w:val="30"/>
          <w:szCs w:val="30"/>
          <w:highlight w:val="auto"/>
        </w:rPr>
        <w:t>。决算数</w:t>
      </w:r>
      <w:r>
        <w:rPr>
          <w:rFonts w:ascii="Times New Roman" w:eastAsia="仿宋_GB2312" w:cs="仿宋_GB2312" w:hAnsi="Times New Roman" w:hint="eastAsia"/>
          <w:sz w:val="30"/>
          <w:szCs w:val="30"/>
          <w:lang w:eastAsia="zh-CN"/>
          <w:highlight w:val="auto"/>
        </w:rPr>
        <w:t>小于</w:t>
      </w:r>
      <w:r>
        <w:rPr>
          <w:rFonts w:ascii="Times New Roman" w:eastAsia="仿宋_GB2312" w:cs="仿宋_GB2312" w:hAnsi="Times New Roman" w:hint="eastAsia"/>
          <w:kern w:val="0"/>
          <w:sz w:val="30"/>
          <w:szCs w:val="30"/>
          <w:highlight w:val="auto"/>
        </w:rPr>
        <w:t>预算数</w:t>
      </w:r>
      <w:r>
        <w:rPr>
          <w:rFonts w:ascii="Times New Roman" w:eastAsia="仿宋_GB2312" w:cs="仿宋_GB2312" w:hAnsi="Times New Roman"/>
          <w:kern w:val="0"/>
          <w:sz w:val="30"/>
          <w:szCs w:val="30"/>
          <w:highlight w:val="auto"/>
        </w:rPr>
        <w:t>，且较上年减少</w:t>
      </w:r>
      <w:r>
        <w:rPr>
          <w:rFonts w:ascii="Times New Roman" w:eastAsia="仿宋_GB2312" w:cs="仿宋_GB2312" w:hAnsi="Times New Roman" w:hint="eastAsia"/>
          <w:kern w:val="0"/>
          <w:sz w:val="30"/>
          <w:szCs w:val="30"/>
          <w:highlight w:val="auto"/>
        </w:rPr>
        <w:t>的主要原因是：</w:t>
      </w:r>
      <w:r>
        <w:rPr>
          <w:rFonts w:ascii="Times New Roman" w:eastAsia="仿宋_GB2312" w:cs="仿宋_GB2312" w:hAnsi="Times New Roman" w:hint="eastAsia"/>
          <w:sz w:val="30"/>
          <w:szCs w:val="30"/>
          <w:lang w:eastAsia="zh-CN"/>
          <w:highlight w:val="auto"/>
        </w:rPr>
        <w:t>厉行节约。</w:t>
      </w:r>
    </w:p>
    <w:p>
      <w:pPr>
        <w:autoSpaceDE w:val="0"/>
        <w:autoSpaceDN w:val="0"/>
        <w:adjustRightInd w:val="0"/>
        <w:spacing w:line="600" w:lineRule="exact"/>
        <w:ind w:firstLine="600"/>
        <w:jc w:val="left"/>
        <w:rPr>
          <w:rFonts w:ascii="Times New Roman" w:eastAsia="仿宋_GB2312" w:cs="Times New Roman" w:hAnsi="Times New Roman"/>
          <w:kern w:val="0"/>
          <w:sz w:val="30"/>
          <w:szCs w:val="30"/>
          <w:highlight w:val="auto"/>
        </w:rPr>
      </w:pPr>
      <w:r>
        <w:rPr>
          <w:rFonts w:ascii="Times New Roman" w:eastAsia="仿宋_GB2312" w:cs="仿宋_GB2312" w:hAnsi="Times New Roman" w:hint="eastAsia"/>
          <w:kern w:val="0"/>
          <w:sz w:val="30"/>
          <w:szCs w:val="30"/>
          <w:highlight w:val="auto"/>
        </w:rPr>
        <w:t>截至</w:t>
      </w:r>
      <w:r>
        <w:rPr>
          <w:rFonts w:ascii="Times New Roman" w:eastAsia="仿宋_GB2312" w:cs="仿宋_GB2312" w:hAnsi="Times New Roman"/>
          <w:kern w:val="0"/>
          <w:sz w:val="30"/>
          <w:szCs w:val="30"/>
          <w:highlight w:val="auto"/>
        </w:rPr>
        <w:t>202</w:t>
      </w:r>
      <w:r>
        <w:rPr>
          <w:rFonts w:ascii="Times New Roman" w:eastAsia="仿宋_GB2312" w:cs="仿宋_GB2312" w:hAnsi="Times New Roman" w:hint="eastAsia"/>
          <w:kern w:val="0"/>
          <w:sz w:val="30"/>
          <w:szCs w:val="30"/>
          <w:lang w:val="en-US" w:eastAsia="zh-CN"/>
          <w:highlight w:val="auto"/>
        </w:rPr>
        <w:t>3</w:t>
      </w:r>
      <w:r>
        <w:rPr>
          <w:rFonts w:ascii="Times New Roman" w:eastAsia="仿宋_GB2312" w:cs="仿宋_GB2312" w:hAnsi="Times New Roman" w:hint="eastAsia"/>
          <w:kern w:val="0"/>
          <w:sz w:val="30"/>
          <w:szCs w:val="30"/>
          <w:highlight w:val="auto"/>
        </w:rPr>
        <w:t>年</w:t>
      </w:r>
      <w:r>
        <w:rPr>
          <w:rFonts w:ascii="Times New Roman" w:eastAsia="仿宋_GB2312" w:cs="仿宋_GB2312" w:hAnsi="Times New Roman"/>
          <w:kern w:val="0"/>
          <w:sz w:val="30"/>
          <w:szCs w:val="30"/>
          <w:highlight w:val="auto"/>
        </w:rPr>
        <w:t>12</w:t>
      </w:r>
      <w:r>
        <w:rPr>
          <w:rFonts w:ascii="Times New Roman" w:eastAsia="仿宋_GB2312" w:cs="仿宋_GB2312" w:hAnsi="Times New Roman" w:hint="eastAsia"/>
          <w:kern w:val="0"/>
          <w:sz w:val="30"/>
          <w:szCs w:val="30"/>
          <w:highlight w:val="auto"/>
        </w:rPr>
        <w:t>月</w:t>
      </w:r>
      <w:r>
        <w:rPr>
          <w:rFonts w:ascii="Times New Roman" w:eastAsia="仿宋_GB2312" w:cs="仿宋_GB2312" w:hAnsi="Times New Roman"/>
          <w:kern w:val="0"/>
          <w:sz w:val="30"/>
          <w:szCs w:val="30"/>
          <w:highlight w:val="auto"/>
        </w:rPr>
        <w:t>31</w:t>
      </w:r>
      <w:r>
        <w:rPr>
          <w:rFonts w:ascii="Times New Roman" w:eastAsia="仿宋_GB2312" w:cs="仿宋_GB2312" w:hAnsi="Times New Roman" w:hint="eastAsia"/>
          <w:kern w:val="0"/>
          <w:sz w:val="30"/>
          <w:szCs w:val="30"/>
          <w:highlight w:val="auto"/>
        </w:rPr>
        <w:t>日，使用财政拨款开支运行维护费的公务用车保有量为</w:t>
      </w:r>
      <w:r>
        <w:rPr>
          <w:rFonts w:ascii="Times New Roman" w:eastAsia="仿宋_GB2312" w:cs="Times New Roman" w:hAnsi="Times New Roman" w:hint="eastAsia"/>
          <w:kern w:val="0"/>
          <w:sz w:val="30"/>
          <w:szCs w:val="30"/>
          <w:lang w:eastAsia="zh-CN"/>
          <w:highlight w:val="auto"/>
        </w:rPr>
        <w:t>1</w:t>
      </w:r>
      <w:r>
        <w:rPr>
          <w:rFonts w:ascii="Times New Roman" w:eastAsia="仿宋_GB2312" w:cs="仿宋_GB2312" w:hAnsi="Times New Roman" w:hint="eastAsia"/>
          <w:kern w:val="0"/>
          <w:sz w:val="30"/>
          <w:szCs w:val="30"/>
          <w:highlight w:val="auto"/>
        </w:rPr>
        <w:t>辆。</w:t>
      </w:r>
    </w:p>
    <w:p>
      <w:pPr>
        <w:autoSpaceDE w:val="0"/>
        <w:autoSpaceDN w:val="0"/>
        <w:adjustRightInd w:val="0"/>
        <w:spacing w:line="600" w:lineRule="exact"/>
        <w:ind w:firstLine="600"/>
        <w:jc w:val="left"/>
        <w:rPr>
          <w:rFonts w:ascii="Times New Roman" w:eastAsia="仿宋_GB2312" w:cs="仿宋_GB2312" w:hAnsi="Times New Roman" w:hint="eastAsia"/>
          <w:kern w:val="0"/>
          <w:sz w:val="30"/>
          <w:szCs w:val="30"/>
          <w:highlight w:val="auto"/>
        </w:rPr>
      </w:pPr>
      <w:r>
        <w:rPr>
          <w:rFonts w:ascii="Times New Roman" w:eastAsia="仿宋_GB2312" w:cs="仿宋_GB2312" w:hAnsi="Times New Roman" w:hint="eastAsia"/>
          <w:kern w:val="0"/>
          <w:sz w:val="30"/>
          <w:szCs w:val="30"/>
          <w:highlight w:val="auto"/>
        </w:rPr>
        <w:t>公务用车购置费预算</w:t>
      </w:r>
      <w:r>
        <w:rPr>
          <w:rFonts w:ascii="Times New Roman" w:eastAsia="仿宋_GB2312" w:cs="Times New Roman" w:hAnsi="Times New Roman" w:hint="eastAsia"/>
          <w:kern w:val="0"/>
          <w:sz w:val="30"/>
          <w:szCs w:val="30"/>
          <w:lang w:eastAsia="zh-CN"/>
          <w:highlight w:val="auto"/>
        </w:rPr>
        <w:t>0.00</w:t>
      </w:r>
      <w:r>
        <w:rPr>
          <w:rFonts w:ascii="Times New Roman" w:eastAsia="仿宋_GB2312" w:cs="仿宋_GB2312" w:hAnsi="Times New Roman" w:hint="eastAsia"/>
          <w:kern w:val="0"/>
          <w:sz w:val="30"/>
          <w:szCs w:val="30"/>
          <w:highlight w:val="auto"/>
        </w:rPr>
        <w:t>元，支出决算</w:t>
      </w:r>
      <w:r>
        <w:rPr>
          <w:rFonts w:ascii="Times New Roman" w:eastAsia="仿宋_GB2312" w:cs="Times New Roman" w:hAnsi="Times New Roman" w:hint="eastAsia"/>
          <w:kern w:val="0"/>
          <w:sz w:val="30"/>
          <w:szCs w:val="30"/>
          <w:lang w:eastAsia="zh-CN"/>
          <w:highlight w:val="auto"/>
        </w:rPr>
        <w:t>0.00</w:t>
      </w:r>
      <w:r>
        <w:rPr>
          <w:rFonts w:ascii="Times New Roman" w:eastAsia="仿宋_GB2312" w:cs="仿宋_GB2312" w:hAnsi="Times New Roman" w:hint="eastAsia"/>
          <w:kern w:val="0"/>
          <w:sz w:val="30"/>
          <w:szCs w:val="30"/>
          <w:highlight w:val="auto"/>
        </w:rPr>
        <w:t>元，与预算相比</w:t>
      </w:r>
      <w:r>
        <w:rPr>
          <w:rFonts w:ascii="Times New Roman" w:eastAsia="仿宋_GB2312" w:cs="仿宋_GB2312" w:hAnsi="Times New Roman" w:hint="eastAsia"/>
          <w:sz w:val="30"/>
          <w:szCs w:val="30"/>
          <w:lang w:val="en-US" w:eastAsia="zh-CN"/>
          <w:highlight w:val="auto"/>
        </w:rPr>
        <w:t>持平</w:t>
      </w:r>
      <w:r>
        <w:rPr>
          <w:rFonts w:ascii="Times New Roman" w:eastAsia="仿宋_GB2312" w:cs="仿宋_GB2312" w:hAnsi="Times New Roman" w:hint="eastAsia"/>
          <w:kern w:val="0"/>
          <w:sz w:val="30"/>
          <w:szCs w:val="30"/>
          <w:highlight w:val="auto"/>
        </w:rPr>
        <w:t>；较上年</w:t>
      </w:r>
      <w:r>
        <w:rPr>
          <w:rFonts w:ascii="Times New Roman" w:eastAsia="仿宋_GB2312" w:cs="仿宋_GB2312" w:hAnsi="Times New Roman" w:hint="eastAsia"/>
          <w:sz w:val="30"/>
          <w:szCs w:val="30"/>
          <w:lang w:val="en-US" w:eastAsia="zh-CN"/>
          <w:highlight w:val="auto"/>
        </w:rPr>
        <w:t>持平</w:t>
      </w:r>
      <w:r>
        <w:rPr>
          <w:rFonts w:ascii="Times New Roman" w:eastAsia="仿宋_GB2312" w:cs="仿宋_GB2312" w:hAnsi="Times New Roman" w:hint="eastAsia"/>
          <w:kern w:val="0"/>
          <w:sz w:val="30"/>
          <w:szCs w:val="30"/>
          <w:highlight w:val="auto"/>
        </w:rPr>
        <w:t>。决算数</w:t>
      </w:r>
      <w:r>
        <w:rPr>
          <w:rFonts w:ascii="Times New Roman" w:eastAsia="仿宋_GB2312" w:cs="仿宋_GB2312" w:hAnsi="Times New Roman" w:hint="eastAsia"/>
          <w:kern w:val="0"/>
          <w:sz w:val="30"/>
          <w:szCs w:val="30"/>
          <w:lang w:eastAsia="zh-CN"/>
          <w:highlight w:val="auto"/>
        </w:rPr>
        <w:t>等于</w:t>
      </w:r>
      <w:r>
        <w:rPr>
          <w:rFonts w:ascii="Times New Roman" w:eastAsia="仿宋_GB2312" w:cs="仿宋_GB2312" w:hAnsi="Times New Roman" w:hint="eastAsia"/>
          <w:kern w:val="0"/>
          <w:sz w:val="30"/>
          <w:szCs w:val="30"/>
          <w:highlight w:val="auto"/>
        </w:rPr>
        <w:t>预算数</w:t>
      </w:r>
      <w:r>
        <w:rPr>
          <w:rFonts w:ascii="Times New Roman" w:eastAsia="仿宋_GB2312" w:cs="仿宋_GB2312" w:hAnsi="Times New Roman" w:hint="eastAsia"/>
          <w:kern w:val="0"/>
          <w:sz w:val="30"/>
          <w:szCs w:val="30"/>
          <w:lang w:eastAsia="zh-CN"/>
          <w:highlight w:val="auto"/>
        </w:rPr>
        <w:t>，</w:t>
      </w:r>
      <w:r>
        <w:rPr>
          <w:rFonts w:ascii="Times New Roman" w:eastAsia="仿宋_GB2312" w:cs="仿宋_GB2312" w:hAnsi="Times New Roman"/>
          <w:kern w:val="0"/>
          <w:sz w:val="30"/>
          <w:szCs w:val="30"/>
          <w:lang w:eastAsia="zh-CN"/>
          <w:highlight w:val="auto"/>
        </w:rPr>
        <w:t>且较上年持平的</w:t>
      </w:r>
      <w:r>
        <w:rPr>
          <w:rFonts w:ascii="Times New Roman" w:eastAsia="仿宋_GB2312" w:cs="仿宋_GB2312" w:hAnsi="Times New Roman" w:hint="eastAsia"/>
          <w:kern w:val="0"/>
          <w:sz w:val="30"/>
          <w:szCs w:val="30"/>
          <w:highlight w:val="auto"/>
        </w:rPr>
        <w:t>主要原因是：</w:t>
      </w:r>
      <w:r>
        <w:rPr>
          <w:rFonts w:ascii="Times New Roman" w:eastAsia="仿宋_GB2312" w:cs="仿宋_GB2312" w:hAnsi="Times New Roman" w:hint="eastAsia"/>
          <w:sz w:val="30"/>
          <w:szCs w:val="30"/>
          <w:lang w:eastAsia="zh-CN"/>
          <w:highlight w:val="auto"/>
        </w:rPr>
        <w:t>严格按照预算执行</w:t>
      </w:r>
      <w:bookmarkStart w:id="0" w:name="_GoBack"/>
      <w:bookmarkEnd w:id="0"/>
      <w:r>
        <w:rPr>
          <w:rFonts w:ascii="Times New Roman" w:eastAsia="仿宋_GB2312" w:cs="仿宋_GB2312" w:hAnsi="Times New Roman" w:hint="eastAsia"/>
          <w:sz w:val="30"/>
          <w:szCs w:val="30"/>
          <w:lang w:eastAsia="zh-CN"/>
          <w:highlight w:val="auto"/>
        </w:rPr>
        <w:t>。</w:t>
      </w:r>
    </w:p>
    <w:p>
      <w:pPr>
        <w:autoSpaceDE w:val="0"/>
        <w:autoSpaceDN w:val="0"/>
        <w:adjustRightInd w:val="0"/>
        <w:spacing w:line="600" w:lineRule="exact"/>
        <w:ind w:firstLine="600"/>
        <w:jc w:val="left"/>
        <w:rPr>
          <w:rFonts w:ascii="Times New Roman" w:eastAsia="仿宋_GB2312" w:cs="仿宋_GB2312" w:hAnsi="Times New Roman"/>
          <w:kern w:val="0"/>
          <w:sz w:val="30"/>
          <w:szCs w:val="30"/>
          <w:highlight w:val="auto"/>
        </w:rPr>
      </w:pPr>
      <w:r>
        <w:rPr>
          <w:rFonts w:ascii="Times New Roman" w:eastAsia="仿宋_GB2312" w:cs="仿宋_GB2312" w:hAnsi="Times New Roman"/>
          <w:kern w:val="0"/>
          <w:sz w:val="30"/>
          <w:szCs w:val="30"/>
          <w:highlight w:val="auto"/>
        </w:rPr>
        <w:t>202</w:t>
      </w:r>
      <w:r>
        <w:rPr>
          <w:rFonts w:ascii="Times New Roman" w:eastAsia="仿宋_GB2312" w:cs="仿宋_GB2312" w:hAnsi="Times New Roman" w:hint="eastAsia"/>
          <w:kern w:val="0"/>
          <w:sz w:val="30"/>
          <w:szCs w:val="30"/>
          <w:lang w:val="en-US" w:eastAsia="zh-CN"/>
          <w:highlight w:val="auto"/>
        </w:rPr>
        <w:t>3</w:t>
      </w:r>
      <w:r>
        <w:rPr>
          <w:rFonts w:ascii="Times New Roman" w:eastAsia="仿宋_GB2312" w:cs="仿宋_GB2312" w:hAnsi="Times New Roman" w:hint="eastAsia"/>
          <w:kern w:val="0"/>
          <w:sz w:val="30"/>
          <w:szCs w:val="30"/>
          <w:highlight w:val="auto"/>
        </w:rPr>
        <w:t>年购置公务用车</w:t>
      </w:r>
      <w:r>
        <w:rPr>
          <w:rFonts w:ascii="Times New Roman" w:eastAsia="仿宋_GB2312" w:cs="Times New Roman" w:hAnsi="Times New Roman" w:hint="eastAsia"/>
          <w:kern w:val="0"/>
          <w:sz w:val="30"/>
          <w:szCs w:val="30"/>
          <w:lang w:eastAsia="zh-CN"/>
          <w:highlight w:val="auto"/>
        </w:rPr>
        <w:t>0</w:t>
      </w:r>
      <w:r>
        <w:rPr>
          <w:rFonts w:ascii="Times New Roman" w:eastAsia="仿宋_GB2312" w:cs="仿宋_GB2312" w:hAnsi="Times New Roman" w:hint="eastAsia"/>
          <w:kern w:val="0"/>
          <w:sz w:val="30"/>
          <w:szCs w:val="30"/>
          <w:highlight w:val="auto"/>
        </w:rPr>
        <w:t>辆。</w:t>
      </w:r>
    </w:p>
    <w:p>
      <w:pPr>
        <w:autoSpaceDE w:val="0"/>
        <w:autoSpaceDN w:val="0"/>
        <w:adjustRightInd w:val="0"/>
        <w:spacing w:line="600" w:lineRule="exact"/>
        <w:ind w:firstLine="645"/>
        <w:jc w:val="left"/>
        <w:rPr>
          <w:rFonts w:ascii="Times New Roman" w:eastAsia="仿宋_GB2312" w:cs="仿宋_GB2312" w:hAnsi="Times New Roman"/>
          <w:sz w:val="30"/>
          <w:szCs w:val="30"/>
          <w:lang w:eastAsia="zh-CN"/>
          <w:highlight w:val="auto"/>
        </w:rPr>
      </w:pPr>
      <w:r>
        <w:rPr>
          <w:rFonts w:ascii="Times New Roman" w:eastAsia="仿宋_GB2312" w:cs="仿宋_GB2312" w:hAnsi="Times New Roman"/>
          <w:kern w:val="0"/>
          <w:sz w:val="30"/>
          <w:szCs w:val="30"/>
          <w:highlight w:val="auto"/>
        </w:rPr>
        <w:t>3.</w:t>
      </w:r>
      <w:r>
        <w:rPr>
          <w:rFonts w:ascii="Times New Roman" w:eastAsia="仿宋_GB2312" w:cs="仿宋_GB2312" w:hAnsi="Times New Roman" w:hint="eastAsia"/>
          <w:kern w:val="0"/>
          <w:sz w:val="30"/>
          <w:szCs w:val="30"/>
          <w:highlight w:val="auto"/>
        </w:rPr>
        <w:t>公务接待费预算</w:t>
      </w:r>
      <w:r>
        <w:rPr>
          <w:rFonts w:ascii="Times New Roman" w:eastAsia="仿宋_GB2312" w:cs="Times New Roman" w:hAnsi="Times New Roman" w:hint="eastAsia"/>
          <w:kern w:val="0"/>
          <w:sz w:val="30"/>
          <w:szCs w:val="30"/>
          <w:lang w:eastAsia="zh-CN"/>
          <w:highlight w:val="auto"/>
        </w:rPr>
        <w:t>10,000.00</w:t>
      </w:r>
      <w:r>
        <w:rPr>
          <w:rFonts w:ascii="Times New Roman" w:eastAsia="仿宋_GB2312" w:cs="仿宋_GB2312" w:hAnsi="Times New Roman" w:hint="eastAsia"/>
          <w:kern w:val="0"/>
          <w:sz w:val="30"/>
          <w:szCs w:val="30"/>
          <w:highlight w:val="auto"/>
        </w:rPr>
        <w:t>元，支出决算</w:t>
      </w:r>
      <w:r>
        <w:rPr>
          <w:rFonts w:ascii="Times New Roman" w:eastAsia="仿宋_GB2312" w:cs="Times New Roman" w:hAnsi="Times New Roman" w:hint="eastAsia"/>
          <w:kern w:val="0"/>
          <w:sz w:val="30"/>
          <w:szCs w:val="30"/>
          <w:lang w:eastAsia="zh-CN"/>
          <w:highlight w:val="auto"/>
        </w:rPr>
        <w:t>726.00</w:t>
      </w:r>
      <w:r>
        <w:rPr>
          <w:rFonts w:ascii="Times New Roman" w:eastAsia="仿宋_GB2312" w:cs="仿宋_GB2312" w:hAnsi="Times New Roman" w:hint="eastAsia"/>
          <w:kern w:val="0"/>
          <w:sz w:val="30"/>
          <w:szCs w:val="30"/>
          <w:highlight w:val="auto"/>
        </w:rPr>
        <w:t>元，与预算相比</w:t>
      </w:r>
      <w:r>
        <w:rPr>
          <w:rFonts w:ascii="Times New Roman" w:eastAsia="仿宋_GB2312" w:cs="仿宋_GB2312" w:hAnsi="Times New Roman" w:hint="eastAsia"/>
          <w:sz w:val="30"/>
          <w:szCs w:val="30"/>
          <w:lang w:val="en-US" w:eastAsia="zh-CN"/>
          <w:highlight w:val="auto"/>
        </w:rPr>
        <w:t>减少</w:t>
      </w:r>
      <w:r>
        <w:rPr>
          <w:rFonts w:ascii="Times New Roman" w:eastAsia="仿宋_GB2312" w:cs="Times New Roman" w:hAnsi="Times New Roman" w:hint="eastAsia"/>
          <w:kern w:val="0"/>
          <w:sz w:val="30"/>
          <w:szCs w:val="30"/>
          <w:lang w:eastAsia="zh-CN"/>
          <w:highlight w:val="auto"/>
        </w:rPr>
        <w:t>9,274.00</w:t>
      </w:r>
      <w:r>
        <w:rPr>
          <w:rFonts w:ascii="Times New Roman" w:eastAsia="仿宋_GB2312" w:cs="仿宋_GB2312" w:hAnsi="Times New Roman" w:hint="eastAsia"/>
          <w:kern w:val="0"/>
          <w:sz w:val="30"/>
          <w:szCs w:val="30"/>
          <w:highlight w:val="auto"/>
        </w:rPr>
        <w:t>元，完成预算的</w:t>
      </w:r>
      <w:r>
        <w:rPr>
          <w:rFonts w:ascii="Times New Roman" w:eastAsia="仿宋_GB2312" w:cs="仿宋_GB2312" w:hAnsi="Times New Roman" w:hint="eastAsia"/>
          <w:kern w:val="0"/>
          <w:sz w:val="30"/>
          <w:szCs w:val="30"/>
          <w:lang w:eastAsia="zh-CN"/>
          <w:highlight w:val="auto"/>
        </w:rPr>
        <w:t>7.26</w:t>
      </w:r>
      <w:r>
        <w:rPr>
          <w:rFonts w:ascii="Times New Roman" w:eastAsia="仿宋_GB2312" w:cs="Times New Roman" w:hAnsi="Times New Roman" w:hint="eastAsia"/>
          <w:sz w:val="30"/>
          <w:szCs w:val="30"/>
          <w:lang w:eastAsia="zh-CN"/>
          <w:highlight w:val="auto"/>
        </w:rPr>
        <w:t>%</w:t>
      </w:r>
      <w:r>
        <w:rPr>
          <w:rFonts w:ascii="Times New Roman" w:eastAsia="仿宋_GB2312" w:cs="仿宋_GB2312" w:hAnsi="Times New Roman" w:hint="eastAsia"/>
          <w:kern w:val="0"/>
          <w:sz w:val="30"/>
          <w:szCs w:val="30"/>
          <w:highlight w:val="auto"/>
        </w:rPr>
        <w:t>；较上年</w:t>
      </w:r>
      <w:r>
        <w:rPr>
          <w:rFonts w:ascii="Times New Roman" w:eastAsia="仿宋_GB2312" w:cs="仿宋_GB2312" w:hAnsi="Times New Roman" w:hint="eastAsia"/>
          <w:sz w:val="30"/>
          <w:szCs w:val="30"/>
          <w:lang w:val="en-US" w:eastAsia="zh-CN"/>
          <w:highlight w:val="auto"/>
        </w:rPr>
        <w:t>减少</w:t>
      </w:r>
      <w:r>
        <w:rPr>
          <w:rFonts w:ascii="Times New Roman" w:eastAsia="仿宋_GB2312" w:cs="仿宋_GB2312" w:hAnsi="Times New Roman" w:hint="eastAsia"/>
          <w:kern w:val="0"/>
          <w:sz w:val="30"/>
          <w:szCs w:val="30"/>
          <w:lang w:eastAsia="zh-CN"/>
          <w:highlight w:val="auto"/>
        </w:rPr>
        <w:t>114.00</w:t>
      </w:r>
      <w:r>
        <w:rPr>
          <w:rFonts w:ascii="Times New Roman" w:eastAsia="仿宋_GB2312" w:cs="仿宋_GB2312" w:hAnsi="Times New Roman" w:hint="eastAsia"/>
          <w:kern w:val="0"/>
          <w:sz w:val="30"/>
          <w:szCs w:val="30"/>
          <w:highlight w:val="auto"/>
        </w:rPr>
        <w:t>元，</w:t>
      </w:r>
      <w:r>
        <w:rPr>
          <w:rFonts w:ascii="Times New Roman" w:eastAsia="仿宋_GB2312" w:cs="仿宋_GB2312" w:hAnsi="Times New Roman" w:hint="eastAsia"/>
          <w:sz w:val="30"/>
          <w:szCs w:val="30"/>
          <w:lang w:val="en-US" w:eastAsia="zh-CN"/>
          <w:highlight w:val="auto"/>
        </w:rPr>
        <w:t>下降</w:t>
      </w:r>
      <w:r>
        <w:rPr>
          <w:rFonts w:ascii="Times New Roman" w:eastAsia="仿宋_GB2312" w:cs="仿宋_GB2312" w:hAnsi="Times New Roman" w:hint="eastAsia"/>
          <w:kern w:val="0"/>
          <w:sz w:val="30"/>
          <w:szCs w:val="30"/>
          <w:lang w:eastAsia="zh-CN"/>
          <w:highlight w:val="auto"/>
        </w:rPr>
        <w:t>13.57</w:t>
      </w:r>
      <w:r>
        <w:rPr>
          <w:rFonts w:ascii="Times New Roman" w:eastAsia="仿宋_GB2312" w:cs="Times New Roman" w:hAnsi="Times New Roman" w:hint="eastAsia"/>
          <w:sz w:val="30"/>
          <w:szCs w:val="30"/>
          <w:lang w:eastAsia="zh-CN"/>
          <w:highlight w:val="auto"/>
        </w:rPr>
        <w:t>%</w:t>
      </w:r>
      <w:r>
        <w:rPr>
          <w:rFonts w:ascii="Times New Roman" w:eastAsia="仿宋_GB2312" w:cs="仿宋_GB2312" w:hAnsi="Times New Roman" w:hint="eastAsia"/>
          <w:kern w:val="0"/>
          <w:sz w:val="30"/>
          <w:szCs w:val="30"/>
          <w:highlight w:val="auto"/>
        </w:rPr>
        <w:t>。决算数</w:t>
      </w:r>
      <w:r>
        <w:rPr>
          <w:rFonts w:ascii="Times New Roman" w:eastAsia="仿宋_GB2312" w:cs="仿宋_GB2312" w:hAnsi="Times New Roman" w:hint="eastAsia"/>
          <w:sz w:val="30"/>
          <w:szCs w:val="30"/>
          <w:lang w:eastAsia="zh-CN"/>
          <w:highlight w:val="auto"/>
        </w:rPr>
        <w:t>小于</w:t>
      </w:r>
      <w:r>
        <w:rPr>
          <w:rFonts w:ascii="Times New Roman" w:eastAsia="仿宋_GB2312" w:cs="仿宋_GB2312" w:hAnsi="Times New Roman" w:hint="eastAsia"/>
          <w:kern w:val="0"/>
          <w:sz w:val="30"/>
          <w:szCs w:val="30"/>
          <w:highlight w:val="auto"/>
        </w:rPr>
        <w:t>预算数</w:t>
      </w:r>
      <w:r>
        <w:rPr>
          <w:rFonts w:ascii="Times New Roman" w:eastAsia="仿宋_GB2312" w:cs="仿宋_GB2312" w:hAnsi="Times New Roman"/>
          <w:kern w:val="0"/>
          <w:sz w:val="30"/>
          <w:szCs w:val="30"/>
          <w:highlight w:val="auto"/>
        </w:rPr>
        <w:t>，且较上年减少</w:t>
      </w:r>
      <w:r>
        <w:rPr>
          <w:rFonts w:ascii="Times New Roman" w:eastAsia="仿宋_GB2312" w:cs="仿宋_GB2312" w:hAnsi="Times New Roman" w:hint="eastAsia"/>
          <w:kern w:val="0"/>
          <w:sz w:val="30"/>
          <w:szCs w:val="30"/>
          <w:highlight w:val="auto"/>
        </w:rPr>
        <w:t>的主要原因是：</w:t>
      </w:r>
      <w:r>
        <w:rPr>
          <w:rFonts w:ascii="Times New Roman" w:eastAsia="仿宋_GB2312" w:cs="仿宋_GB2312" w:hAnsi="Times New Roman" w:hint="eastAsia"/>
          <w:sz w:val="30"/>
          <w:szCs w:val="30"/>
          <w:lang w:eastAsia="zh-CN"/>
          <w:highlight w:val="auto"/>
        </w:rPr>
        <w:t>厉行节约。</w:t>
      </w:r>
    </w:p>
    <w:p>
      <w:pPr>
        <w:autoSpaceDE w:val="0"/>
        <w:autoSpaceDN w:val="0"/>
        <w:adjustRightInd w:val="0"/>
        <w:spacing w:line="600" w:lineRule="exact"/>
        <w:ind w:firstLine="645"/>
        <w:jc w:val="left"/>
        <w:rPr>
          <w:rFonts w:ascii="Times New Roman" w:eastAsia="仿宋_GB2312" w:cs="仿宋_GB2312" w:hAnsi="Times New Roman"/>
          <w:kern w:val="0"/>
          <w:sz w:val="30"/>
          <w:szCs w:val="30"/>
          <w:highlight w:val="auto"/>
        </w:rPr>
      </w:pPr>
      <w:r>
        <w:rPr>
          <w:rFonts w:ascii="Times New Roman" w:eastAsia="仿宋_GB2312" w:cs="仿宋_GB2312" w:hAnsi="Times New Roman"/>
          <w:kern w:val="0"/>
          <w:sz w:val="30"/>
          <w:szCs w:val="30"/>
          <w:highlight w:val="auto"/>
        </w:rPr>
        <w:t>202</w:t>
      </w:r>
      <w:r>
        <w:rPr>
          <w:rFonts w:ascii="Times New Roman" w:eastAsia="仿宋_GB2312" w:cs="仿宋_GB2312" w:hAnsi="Times New Roman" w:hint="eastAsia"/>
          <w:kern w:val="0"/>
          <w:sz w:val="30"/>
          <w:szCs w:val="30"/>
          <w:lang w:val="en-US" w:eastAsia="zh-CN"/>
          <w:highlight w:val="auto"/>
        </w:rPr>
        <w:t>3</w:t>
      </w:r>
      <w:r>
        <w:rPr>
          <w:rFonts w:ascii="Times New Roman" w:eastAsia="仿宋_GB2312" w:cs="仿宋_GB2312" w:hAnsi="Times New Roman" w:hint="eastAsia"/>
          <w:kern w:val="0"/>
          <w:sz w:val="30"/>
          <w:szCs w:val="30"/>
          <w:highlight w:val="auto"/>
        </w:rPr>
        <w:t>年本单位国内公务接待</w:t>
      </w:r>
      <w:r>
        <w:rPr>
          <w:rFonts w:ascii="Times New Roman" w:eastAsia="仿宋_GB2312" w:cs="Times New Roman" w:hAnsi="Times New Roman" w:hint="eastAsia"/>
          <w:kern w:val="0"/>
          <w:sz w:val="30"/>
          <w:szCs w:val="30"/>
          <w:lang w:eastAsia="zh-CN"/>
          <w:highlight w:val="auto"/>
        </w:rPr>
        <w:t>12</w:t>
      </w:r>
      <w:r>
        <w:rPr>
          <w:rFonts w:ascii="Times New Roman" w:eastAsia="仿宋_GB2312" w:cs="仿宋_GB2312" w:hAnsi="Times New Roman" w:hint="eastAsia"/>
          <w:kern w:val="0"/>
          <w:sz w:val="30"/>
          <w:szCs w:val="30"/>
          <w:highlight w:val="auto"/>
        </w:rPr>
        <w:t>批次，</w:t>
      </w:r>
      <w:r>
        <w:rPr>
          <w:rFonts w:ascii="Times New Roman" w:eastAsia="仿宋_GB2312" w:cs="Times New Roman" w:hAnsi="Times New Roman" w:hint="eastAsia"/>
          <w:kern w:val="0"/>
          <w:sz w:val="30"/>
          <w:szCs w:val="30"/>
          <w:lang w:eastAsia="zh-CN"/>
          <w:highlight w:val="auto"/>
        </w:rPr>
        <w:t>47</w:t>
      </w:r>
      <w:r>
        <w:rPr>
          <w:rFonts w:ascii="Times New Roman" w:eastAsia="仿宋_GB2312" w:cs="仿宋_GB2312" w:hAnsi="Times New Roman" w:hint="eastAsia"/>
          <w:kern w:val="0"/>
          <w:sz w:val="30"/>
          <w:szCs w:val="30"/>
          <w:highlight w:val="auto"/>
        </w:rPr>
        <w:t>人次；其中，外事接待</w:t>
      </w:r>
      <w:r>
        <w:rPr>
          <w:rFonts w:ascii="Times New Roman" w:eastAsia="仿宋_GB2312" w:cs="Times New Roman" w:hAnsi="Times New Roman" w:hint="eastAsia"/>
          <w:kern w:val="0"/>
          <w:sz w:val="30"/>
          <w:szCs w:val="30"/>
          <w:lang w:eastAsia="zh-CN"/>
          <w:highlight w:val="auto"/>
        </w:rPr>
        <w:t>0</w:t>
      </w:r>
      <w:r>
        <w:rPr>
          <w:rFonts w:ascii="Times New Roman" w:eastAsia="仿宋_GB2312" w:cs="仿宋_GB2312" w:hAnsi="Times New Roman" w:hint="eastAsia"/>
          <w:kern w:val="0"/>
          <w:sz w:val="30"/>
          <w:szCs w:val="30"/>
          <w:highlight w:val="auto"/>
        </w:rPr>
        <w:t>批次，</w:t>
      </w:r>
      <w:r>
        <w:rPr>
          <w:rFonts w:ascii="Times New Roman" w:eastAsia="仿宋_GB2312" w:cs="Times New Roman" w:hAnsi="Times New Roman" w:hint="eastAsia"/>
          <w:kern w:val="0"/>
          <w:sz w:val="30"/>
          <w:szCs w:val="30"/>
          <w:lang w:eastAsia="zh-CN"/>
          <w:highlight w:val="auto"/>
        </w:rPr>
        <w:t>0</w:t>
      </w:r>
      <w:r>
        <w:rPr>
          <w:rFonts w:ascii="Times New Roman" w:eastAsia="仿宋_GB2312" w:cs="仿宋_GB2312" w:hAnsi="Times New Roman" w:hint="eastAsia"/>
          <w:kern w:val="0"/>
          <w:sz w:val="30"/>
          <w:szCs w:val="30"/>
          <w:highlight w:val="auto"/>
        </w:rPr>
        <w:t>人次。</w:t>
      </w:r>
    </w:p>
    <w:p>
      <w:pPr>
        <w:keepNext/>
        <w:keepLines/>
        <w:widowControl w:val="0"/>
        <w:autoSpaceDE w:val="0"/>
        <w:autoSpaceDN w:val="0"/>
        <w:adjustRightInd w:val="0"/>
        <w:spacing w:line="600" w:lineRule="exact"/>
        <w:ind w:firstLine="602"/>
        <w:jc w:val="left"/>
        <w:outlineLvl w:val="1"/>
        <w:rPr>
          <w:rFonts w:ascii="Times New Roman" w:eastAsia="黑体" w:cs="黑体" w:hAnsi="Times New Roman"/>
          <w:b/>
          <w:bCs/>
          <w:kern w:val="0"/>
          <w:sz w:val="30"/>
          <w:szCs w:val="30"/>
          <w:highlight w:val="auto"/>
        </w:rPr>
      </w:pPr>
      <w:r>
        <w:rPr>
          <w:rFonts w:ascii="Times New Roman" w:eastAsia="黑体" w:cs="黑体" w:hAnsi="Times New Roman" w:hint="eastAsia"/>
          <w:b/>
          <w:bCs/>
          <w:kern w:val="0"/>
          <w:sz w:val="30"/>
          <w:szCs w:val="30"/>
          <w:highlight w:val="auto"/>
        </w:rPr>
        <w:t>十、机关运行经费支出情况说明</w:t>
      </w:r>
    </w:p>
    <w:p>
      <w:pPr>
        <w:keepNext/>
        <w:keepLines/>
        <w:widowControl w:val="0"/>
        <w:autoSpaceDE w:val="0"/>
        <w:autoSpaceDN w:val="0"/>
        <w:adjustRightInd w:val="0"/>
        <w:spacing w:line="600" w:lineRule="exact"/>
        <w:ind w:firstLine="602"/>
        <w:jc w:val="left"/>
        <w:outlineLvl w:val="1"/>
        <w:rPr>
          <w:rFonts w:ascii="Times New Roman" w:eastAsia="仿宋_GB2312" w:cs="仿宋_GB2312" w:hAnsi="Times New Roman" w:hint="eastAsia"/>
          <w:sz w:val="30"/>
          <w:szCs w:val="30"/>
          <w:lang w:eastAsia="zh-CN"/>
          <w:highlight w:val="auto"/>
        </w:rPr>
      </w:pPr>
      <w:r>
        <w:rPr>
          <w:rFonts w:ascii="Times New Roman" w:eastAsia="仿宋_GB2312" w:cs="仿宋_GB2312" w:hAnsi="Times New Roman" w:hint="eastAsia"/>
          <w:sz w:val="30"/>
          <w:szCs w:val="30"/>
          <w:lang w:eastAsia="zh-CN"/>
          <w:highlight w:val="auto"/>
        </w:rPr>
        <w:t>中共天津市人民政府国有资产监督管理委员会委员会党校（天津市企业经营管理人才培训中心）2023年度无机关运行经费。</w:t>
      </w:r>
    </w:p>
    <w:p>
      <w:pPr>
        <w:keepNext/>
        <w:keepLines/>
        <w:widowControl w:val="0"/>
        <w:autoSpaceDE w:val="0"/>
        <w:autoSpaceDN w:val="0"/>
        <w:adjustRightInd w:val="0"/>
        <w:spacing w:line="600" w:lineRule="exact"/>
        <w:ind w:firstLine="602"/>
        <w:jc w:val="left"/>
        <w:outlineLvl w:val="1"/>
        <w:rPr>
          <w:rFonts w:ascii="Times New Roman" w:eastAsia="黑体" w:cs="黑体" w:hAnsi="Times New Roman"/>
          <w:b/>
          <w:bCs/>
          <w:kern w:val="0"/>
          <w:sz w:val="30"/>
          <w:szCs w:val="30"/>
          <w:highlight w:val="auto"/>
        </w:rPr>
      </w:pPr>
      <w:r>
        <w:rPr>
          <w:rFonts w:ascii="Times New Roman" w:eastAsia="黑体" w:cs="黑体" w:hAnsi="Times New Roman" w:hint="eastAsia"/>
          <w:b/>
          <w:bCs/>
          <w:kern w:val="0"/>
          <w:sz w:val="30"/>
          <w:szCs w:val="30"/>
          <w:highlight w:val="auto"/>
        </w:rPr>
        <w:t>十一、政府采购支出情况说明</w:t>
      </w:r>
    </w:p>
    <w:p>
      <w:pPr>
        <w:autoSpaceDE w:val="0"/>
        <w:autoSpaceDN w:val="0"/>
        <w:adjustRightInd w:val="0"/>
        <w:spacing w:line="600" w:lineRule="exact"/>
        <w:ind w:firstLine="600"/>
        <w:jc w:val="left"/>
        <w:rPr>
          <w:rFonts w:ascii="Times New Roman" w:eastAsia="楷体" w:cs="Times New Roman" w:hAnsi="Times New Roman"/>
          <w:kern w:val="0"/>
          <w:sz w:val="30"/>
          <w:szCs w:val="30"/>
          <w:highlight w:val="auto"/>
        </w:rPr>
      </w:pPr>
      <w:r>
        <w:rPr>
          <w:rFonts w:ascii="Times New Roman" w:eastAsia="仿宋_GB2312" w:cs="仿宋_GB2312" w:hAnsi="Times New Roman" w:hint="eastAsia"/>
          <w:color w:val="000000"/>
          <w:kern w:val="0"/>
          <w:sz w:val="30"/>
          <w:szCs w:val="30"/>
          <w:lang w:eastAsia="zh-CN"/>
          <w:highlight w:val="auto"/>
        </w:rPr>
        <w:t>中共天津市人民政府国有资产监督管理委员会委员会党校（天津市企业经营管理人才培训中心）</w:t>
      </w:r>
      <w:r>
        <w:rPr>
          <w:rFonts w:ascii="Times New Roman" w:eastAsia="宋体" w:cs="宋体" w:hAnsi="Times New Roman" w:hint="eastAsia"/>
          <w:color w:val="000000"/>
          <w:kern w:val="0"/>
          <w:sz w:val="30"/>
          <w:szCs w:val="30"/>
          <w:lang w:eastAsia="zh-CN"/>
          <w:highlight w:val="auto"/>
        </w:rPr>
        <w:t>2023</w:t>
      </w:r>
      <w:r>
        <w:rPr>
          <w:rFonts w:ascii="Times New Roman" w:eastAsia="仿宋_GB2312" w:cs="仿宋_GB2312" w:hAnsi="Times New Roman" w:hint="eastAsia"/>
          <w:color w:val="000000"/>
          <w:kern w:val="0"/>
          <w:sz w:val="30"/>
          <w:szCs w:val="30"/>
          <w:highlight w:val="auto"/>
        </w:rPr>
        <w:t>年</w:t>
      </w:r>
      <w:r>
        <w:rPr>
          <w:rFonts w:ascii="Times New Roman" w:eastAsia="仿宋_GB2312" w:cs="仿宋_GB2312" w:hAnsi="Times New Roman" w:hint="eastAsia"/>
          <w:sz w:val="30"/>
          <w:szCs w:val="30"/>
          <w:highlight w:val="auto"/>
        </w:rPr>
        <w:t>政府</w:t>
      </w:r>
      <w:r>
        <w:rPr>
          <w:rFonts w:ascii="Times New Roman" w:eastAsia="仿宋_GB2312" w:cs="仿宋_GB2312" w:hAnsi="Times New Roman" w:hint="eastAsia"/>
          <w:color w:val="000000"/>
          <w:kern w:val="0"/>
          <w:sz w:val="30"/>
          <w:szCs w:val="30"/>
          <w:highlight w:val="auto"/>
        </w:rPr>
        <w:t>采购支出总额</w:t>
      </w:r>
      <w:r>
        <w:rPr>
          <w:rFonts w:ascii="Times New Roman" w:eastAsia="仿宋_GB2312" w:cs="Times New Roman" w:hAnsi="Times New Roman" w:hint="eastAsia"/>
          <w:kern w:val="0"/>
          <w:sz w:val="30"/>
          <w:szCs w:val="30"/>
          <w:lang w:eastAsia="zh-CN"/>
          <w:highlight w:val="auto"/>
        </w:rPr>
        <w:t>1,125,697.00</w:t>
      </w:r>
      <w:r>
        <w:rPr>
          <w:rFonts w:ascii="Times New Roman" w:eastAsia="仿宋_GB2312" w:cs="仿宋_GB2312" w:hAnsi="Times New Roman" w:hint="eastAsia"/>
          <w:color w:val="000000"/>
          <w:kern w:val="0"/>
          <w:sz w:val="30"/>
          <w:szCs w:val="30"/>
          <w:highlight w:val="auto"/>
        </w:rPr>
        <w:t>元，其中：政府采购货物支出</w:t>
      </w:r>
      <w:r>
        <w:rPr>
          <w:rFonts w:ascii="Times New Roman" w:eastAsia="仿宋_GB2312" w:cs="Times New Roman" w:hAnsi="Times New Roman" w:hint="eastAsia"/>
          <w:kern w:val="0"/>
          <w:sz w:val="30"/>
          <w:szCs w:val="30"/>
          <w:lang w:eastAsia="zh-CN"/>
          <w:highlight w:val="auto"/>
        </w:rPr>
        <w:t>3,300.00</w:t>
      </w:r>
      <w:r>
        <w:rPr>
          <w:rFonts w:ascii="Times New Roman" w:eastAsia="仿宋_GB2312" w:cs="仿宋_GB2312" w:hAnsi="Times New Roman" w:hint="eastAsia"/>
          <w:color w:val="000000"/>
          <w:kern w:val="0"/>
          <w:sz w:val="30"/>
          <w:szCs w:val="30"/>
          <w:highlight w:val="auto"/>
        </w:rPr>
        <w:t>元、政府采购工程支出</w:t>
      </w:r>
      <w:r>
        <w:rPr>
          <w:rFonts w:ascii="Times New Roman" w:eastAsia="仿宋_GB2312" w:cs="Times New Roman" w:hAnsi="Times New Roman" w:hint="eastAsia"/>
          <w:kern w:val="0"/>
          <w:sz w:val="30"/>
          <w:szCs w:val="30"/>
          <w:lang w:eastAsia="zh-CN"/>
          <w:highlight w:val="auto"/>
        </w:rPr>
        <w:t>0.00</w:t>
      </w:r>
      <w:r>
        <w:rPr>
          <w:rFonts w:ascii="Times New Roman" w:eastAsia="仿宋_GB2312" w:cs="仿宋_GB2312" w:hAnsi="Times New Roman" w:hint="eastAsia"/>
          <w:color w:val="000000"/>
          <w:kern w:val="0"/>
          <w:sz w:val="30"/>
          <w:szCs w:val="30"/>
          <w:highlight w:val="auto"/>
        </w:rPr>
        <w:t>元、政府采购服务支出</w:t>
      </w:r>
      <w:r>
        <w:rPr>
          <w:rFonts w:ascii="Times New Roman" w:eastAsia="仿宋_GB2312" w:cs="Times New Roman" w:hAnsi="Times New Roman" w:hint="eastAsia"/>
          <w:kern w:val="0"/>
          <w:sz w:val="30"/>
          <w:szCs w:val="30"/>
          <w:lang w:eastAsia="zh-CN"/>
          <w:highlight w:val="auto"/>
        </w:rPr>
        <w:t>1,122,397.00</w:t>
      </w:r>
      <w:r>
        <w:rPr>
          <w:rFonts w:ascii="Times New Roman" w:eastAsia="仿宋_GB2312" w:cs="仿宋_GB2312" w:hAnsi="Times New Roman" w:hint="eastAsia"/>
          <w:color w:val="000000"/>
          <w:kern w:val="0"/>
          <w:sz w:val="30"/>
          <w:szCs w:val="30"/>
          <w:highlight w:val="auto"/>
        </w:rPr>
        <w:t>元。授予中小企业合同金额</w:t>
      </w:r>
      <w:r>
        <w:rPr>
          <w:rFonts w:ascii="Times New Roman" w:eastAsia="仿宋_GB2312" w:cs="Times New Roman" w:hAnsi="Times New Roman" w:hint="eastAsia"/>
          <w:kern w:val="0"/>
          <w:sz w:val="30"/>
          <w:szCs w:val="30"/>
          <w:lang w:eastAsia="zh-CN"/>
          <w:highlight w:val="auto"/>
        </w:rPr>
        <w:t>3,300.00</w:t>
      </w:r>
      <w:r>
        <w:rPr>
          <w:rFonts w:ascii="Times New Roman" w:eastAsia="仿宋_GB2312" w:cs="仿宋_GB2312" w:hAnsi="Times New Roman" w:hint="eastAsia"/>
          <w:color w:val="000000"/>
          <w:kern w:val="0"/>
          <w:sz w:val="30"/>
          <w:szCs w:val="30"/>
          <w:highlight w:val="auto"/>
        </w:rPr>
        <w:t>元，占政府采购支出总额的</w:t>
      </w:r>
      <w:r>
        <w:rPr>
          <w:rFonts w:ascii="Times New Roman" w:eastAsia="仿宋_GB2312" w:cs="Times New Roman" w:hAnsi="Times New Roman" w:hint="eastAsia"/>
          <w:kern w:val="0"/>
          <w:sz w:val="30"/>
          <w:szCs w:val="30"/>
          <w:lang w:eastAsia="zh-CN"/>
          <w:highlight w:val="auto"/>
        </w:rPr>
        <w:t>0.29%</w:t>
      </w:r>
      <w:r>
        <w:rPr>
          <w:rFonts w:ascii="Times New Roman" w:eastAsia="仿宋_GB2312" w:cs="仿宋_GB2312" w:hAnsi="Times New Roman" w:hint="eastAsia"/>
          <w:color w:val="000000"/>
          <w:kern w:val="0"/>
          <w:sz w:val="30"/>
          <w:szCs w:val="30"/>
          <w:highlight w:val="auto"/>
        </w:rPr>
        <w:t>，其中：授予小微企业合同金额</w:t>
      </w:r>
      <w:r>
        <w:rPr>
          <w:rFonts w:ascii="Times New Roman" w:eastAsia="仿宋_GB2312" w:cs="Times New Roman" w:hAnsi="Times New Roman" w:hint="eastAsia"/>
          <w:kern w:val="0"/>
          <w:sz w:val="30"/>
          <w:szCs w:val="30"/>
          <w:lang w:eastAsia="zh-CN"/>
          <w:highlight w:val="auto"/>
        </w:rPr>
        <w:t>3,300.00</w:t>
      </w:r>
      <w:r>
        <w:rPr>
          <w:rFonts w:ascii="Times New Roman" w:eastAsia="仿宋_GB2312" w:cs="仿宋_GB2312" w:hAnsi="Times New Roman" w:hint="eastAsia"/>
          <w:color w:val="000000"/>
          <w:kern w:val="0"/>
          <w:sz w:val="30"/>
          <w:szCs w:val="30"/>
          <w:highlight w:val="auto"/>
        </w:rPr>
        <w:t>元，占政府采购支出总额的</w:t>
      </w:r>
      <w:r>
        <w:rPr>
          <w:rFonts w:ascii="Times New Roman" w:eastAsia="仿宋_GB2312" w:cs="Times New Roman" w:hAnsi="Times New Roman" w:hint="eastAsia"/>
          <w:kern w:val="0"/>
          <w:sz w:val="30"/>
          <w:szCs w:val="30"/>
          <w:lang w:eastAsia="zh-CN"/>
          <w:highlight w:val="auto"/>
        </w:rPr>
        <w:t>0.29%</w:t>
      </w:r>
      <w:r>
        <w:rPr>
          <w:rFonts w:ascii="Times New Roman" w:eastAsia="仿宋_GB2312" w:cs="仿宋_GB2312" w:hAnsi="Times New Roman" w:hint="eastAsia"/>
          <w:color w:val="000000"/>
          <w:kern w:val="0"/>
          <w:sz w:val="30"/>
          <w:szCs w:val="30"/>
          <w:highlight w:val="auto"/>
        </w:rPr>
        <w:t>；</w:t>
      </w:r>
      <w:r>
        <w:rPr>
          <w:rFonts w:ascii="Times New Roman" w:eastAsia="仿宋_GB2312" w:cs="仿宋_GB2312" w:hAnsi="Times New Roman" w:hint="eastAsia"/>
          <w:kern w:val="0"/>
          <w:sz w:val="30"/>
          <w:szCs w:val="30"/>
          <w:highlight w:val="auto"/>
        </w:rPr>
        <w:t>货物采购授予中小企业合同金额占货物支出金额的</w:t>
      </w:r>
      <w:r>
        <w:rPr>
          <w:rFonts w:ascii="Times New Roman" w:eastAsia="仿宋_GB2312" w:cs="仿宋_GB2312" w:hAnsi="Times New Roman" w:hint="eastAsia"/>
          <w:sz w:val="30"/>
          <w:szCs w:val="30"/>
          <w:lang w:eastAsia="zh-CN"/>
          <w:highlight w:val="auto"/>
        </w:rPr>
        <w:t>100.0</w:t>
      </w:r>
      <w:r>
        <w:rPr>
          <w:rFonts w:ascii="Times New Roman" w:eastAsia="仿宋_GB2312" w:cs="仿宋_GB2312" w:hAnsi="Times New Roman"/>
          <w:kern w:val="0"/>
          <w:sz w:val="30"/>
          <w:szCs w:val="30"/>
          <w:highlight w:val="auto"/>
        </w:rPr>
        <w:t>%</w:t>
      </w:r>
      <w:r>
        <w:rPr>
          <w:rFonts w:ascii="Times New Roman" w:eastAsia="仿宋_GB2312" w:cs="仿宋_GB2312" w:hAnsi="Times New Roman" w:hint="eastAsia"/>
          <w:kern w:val="0"/>
          <w:sz w:val="30"/>
          <w:szCs w:val="30"/>
          <w:highlight w:val="auto"/>
        </w:rPr>
        <w:t>，工程采购授予中小企业合同金额占工程支出金额的</w:t>
      </w:r>
      <w:r>
        <w:rPr>
          <w:rFonts w:ascii="Times New Roman" w:eastAsia="仿宋_GB2312" w:cs="仿宋_GB2312" w:hAnsi="Times New Roman" w:hint="eastAsia"/>
          <w:sz w:val="30"/>
          <w:szCs w:val="30"/>
          <w:lang w:eastAsia="zh-CN"/>
          <w:highlight w:val="auto"/>
        </w:rPr>
        <w:t>0.0</w:t>
      </w:r>
      <w:r>
        <w:rPr>
          <w:rFonts w:ascii="Times New Roman" w:eastAsia="仿宋_GB2312" w:cs="仿宋_GB2312" w:hAnsi="Times New Roman"/>
          <w:kern w:val="0"/>
          <w:sz w:val="30"/>
          <w:szCs w:val="30"/>
          <w:highlight w:val="auto"/>
        </w:rPr>
        <w:t>%</w:t>
      </w:r>
      <w:r>
        <w:rPr>
          <w:rFonts w:ascii="Times New Roman" w:eastAsia="仿宋_GB2312" w:cs="仿宋_GB2312" w:hAnsi="Times New Roman" w:hint="eastAsia"/>
          <w:kern w:val="0"/>
          <w:sz w:val="30"/>
          <w:szCs w:val="30"/>
          <w:highlight w:val="auto"/>
        </w:rPr>
        <w:t>，服务采购授予中小企业合同金额占服务支出金额的</w:t>
      </w:r>
      <w:r>
        <w:rPr>
          <w:rFonts w:ascii="Times New Roman" w:eastAsia="仿宋_GB2312" w:cs="仿宋_GB2312" w:hAnsi="Times New Roman" w:hint="eastAsia"/>
          <w:sz w:val="30"/>
          <w:szCs w:val="30"/>
          <w:lang w:eastAsia="zh-CN"/>
          <w:highlight w:val="auto"/>
        </w:rPr>
        <w:t>0.0</w:t>
      </w:r>
      <w:r>
        <w:rPr>
          <w:rFonts w:ascii="Times New Roman" w:eastAsia="仿宋_GB2312" w:cs="仿宋_GB2312" w:hAnsi="Times New Roman"/>
          <w:kern w:val="0"/>
          <w:sz w:val="30"/>
          <w:szCs w:val="30"/>
          <w:highlight w:val="auto"/>
        </w:rPr>
        <w:t>%</w:t>
      </w:r>
      <w:r>
        <w:rPr>
          <w:rFonts w:ascii="Times New Roman" w:eastAsia="仿宋_GB2312" w:cs="仿宋_GB2312" w:hAnsi="Times New Roman" w:hint="eastAsia"/>
          <w:kern w:val="0"/>
          <w:sz w:val="30"/>
          <w:szCs w:val="30"/>
          <w:highlight w:val="auto"/>
        </w:rPr>
        <w:t>。</w:t>
      </w:r>
    </w:p>
    <w:p>
      <w:pPr>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00"/>
        <w:jc w:val="left"/>
        <w:textAlignment w:val="auto"/>
        <w:rPr>
          <w:rFonts w:ascii="Times New Roman" w:eastAsia="黑体" w:cs="黑体" w:hAnsi="Times New Roman"/>
          <w:b/>
          <w:bCs/>
          <w:kern w:val="0"/>
          <w:sz w:val="30"/>
          <w:szCs w:val="30"/>
          <w:highlight w:val="auto"/>
        </w:rPr>
      </w:pPr>
      <w:r>
        <w:rPr>
          <w:rFonts w:ascii="Times New Roman" w:eastAsia="黑体" w:cs="黑体" w:hAnsi="Times New Roman" w:hint="eastAsia"/>
          <w:b/>
          <w:bCs/>
          <w:kern w:val="0"/>
          <w:sz w:val="30"/>
          <w:szCs w:val="30"/>
          <w:lang w:val="zh-CN"/>
          <w:highlight w:val="auto"/>
        </w:rPr>
        <w:t>十二、</w:t>
      </w:r>
      <w:r>
        <w:rPr>
          <w:rFonts w:ascii="Times New Roman" w:eastAsia="黑体" w:cs="黑体" w:hAnsi="Times New Roman" w:hint="eastAsia"/>
          <w:b/>
          <w:bCs/>
          <w:kern w:val="0"/>
          <w:sz w:val="30"/>
          <w:szCs w:val="30"/>
          <w:highlight w:val="auto"/>
        </w:rPr>
        <w:t>国有资产占有使用情况说明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Chars="200" w:firstLine="600"/>
        <w:jc w:val="left"/>
        <w:textAlignment w:val="auto"/>
        <w:rPr>
          <w:rFonts w:ascii="Times New Roman" w:eastAsia="仿宋_GB2312" w:cs="Times New Roman" w:hAnsi="Times New Roman"/>
          <w:color w:val="000000"/>
          <w:kern w:val="0"/>
          <w:sz w:val="30"/>
          <w:szCs w:val="30"/>
          <w:highlight w:val="auto"/>
        </w:rPr>
      </w:pPr>
      <w:r>
        <w:rPr>
          <w:rFonts w:ascii="Times New Roman" w:eastAsia="仿宋_GB2312" w:cs="仿宋_GB2312" w:hAnsi="Times New Roman" w:hint="eastAsia"/>
          <w:color w:val="000000"/>
          <w:kern w:val="0"/>
          <w:sz w:val="30"/>
          <w:szCs w:val="30"/>
          <w:highlight w:val="auto"/>
        </w:rPr>
        <w:t>截至</w:t>
      </w:r>
      <w:r>
        <w:rPr>
          <w:rFonts w:ascii="Times New Roman" w:eastAsia="宋体" w:cs="宋体" w:hAnsi="Times New Roman"/>
          <w:color w:val="000000"/>
          <w:kern w:val="0"/>
          <w:sz w:val="30"/>
          <w:szCs w:val="30"/>
          <w:highlight w:val="auto"/>
        </w:rPr>
        <w:t>202</w:t>
      </w:r>
      <w:r>
        <w:rPr>
          <w:rFonts w:ascii="Times New Roman" w:eastAsia="宋体" w:cs="宋体" w:hAnsi="Times New Roman" w:hint="eastAsia"/>
          <w:color w:val="000000"/>
          <w:kern w:val="0"/>
          <w:sz w:val="30"/>
          <w:szCs w:val="30"/>
          <w:lang w:val="en-US" w:eastAsia="zh-CN"/>
          <w:highlight w:val="auto"/>
        </w:rPr>
        <w:t>3</w:t>
      </w:r>
      <w:r>
        <w:rPr>
          <w:rFonts w:ascii="Times New Roman" w:eastAsia="仿宋_GB2312" w:cs="仿宋_GB2312" w:hAnsi="Times New Roman" w:hint="eastAsia"/>
          <w:color w:val="000000"/>
          <w:kern w:val="0"/>
          <w:sz w:val="30"/>
          <w:szCs w:val="30"/>
          <w:highlight w:val="auto"/>
        </w:rPr>
        <w:t>年</w:t>
      </w:r>
      <w:r>
        <w:rPr>
          <w:rFonts w:ascii="Times New Roman" w:eastAsia="仿宋_GB2312" w:cs="Times New Roman" w:hAnsi="Times New Roman"/>
          <w:color w:val="000000"/>
          <w:kern w:val="0"/>
          <w:sz w:val="30"/>
          <w:szCs w:val="30"/>
          <w:highlight w:val="auto"/>
        </w:rPr>
        <w:t>12</w:t>
      </w:r>
      <w:r>
        <w:rPr>
          <w:rFonts w:ascii="Times New Roman" w:eastAsia="仿宋_GB2312" w:cs="仿宋_GB2312" w:hAnsi="Times New Roman" w:hint="eastAsia"/>
          <w:color w:val="000000"/>
          <w:kern w:val="0"/>
          <w:sz w:val="30"/>
          <w:szCs w:val="30"/>
          <w:highlight w:val="auto"/>
        </w:rPr>
        <w:t>月</w:t>
      </w:r>
      <w:r>
        <w:rPr>
          <w:rFonts w:ascii="Times New Roman" w:eastAsia="仿宋_GB2312" w:cs="Times New Roman" w:hAnsi="Times New Roman"/>
          <w:color w:val="000000"/>
          <w:kern w:val="0"/>
          <w:sz w:val="30"/>
          <w:szCs w:val="30"/>
          <w:highlight w:val="auto"/>
        </w:rPr>
        <w:t>31</w:t>
      </w:r>
      <w:r>
        <w:rPr>
          <w:rFonts w:ascii="Times New Roman" w:eastAsia="仿宋_GB2312" w:cs="仿宋_GB2312" w:hAnsi="Times New Roman" w:hint="eastAsia"/>
          <w:color w:val="000000"/>
          <w:kern w:val="0"/>
          <w:sz w:val="30"/>
          <w:szCs w:val="30"/>
          <w:highlight w:val="auto"/>
        </w:rPr>
        <w:t>日，</w:t>
      </w:r>
      <w:r>
        <w:rPr>
          <w:rFonts w:ascii="Times New Roman" w:eastAsia="仿宋_GB2312" w:cs="仿宋_GB2312" w:hAnsi="Times New Roman" w:hint="eastAsia"/>
          <w:color w:val="000000"/>
          <w:kern w:val="0"/>
          <w:sz w:val="30"/>
          <w:szCs w:val="30"/>
          <w:lang w:eastAsia="zh-CN"/>
          <w:highlight w:val="auto"/>
        </w:rPr>
        <w:t>中共天津市人民政府国有资产监督管理委员会委员会党校（天津市企业经营管理人才培训中心）</w:t>
      </w:r>
      <w:r>
        <w:rPr>
          <w:rFonts w:ascii="Times New Roman" w:eastAsia="仿宋_GB2312" w:cs="仿宋_GB2312" w:hAnsi="Times New Roman" w:hint="eastAsia"/>
          <w:color w:val="000000"/>
          <w:kern w:val="0"/>
          <w:sz w:val="30"/>
          <w:szCs w:val="30"/>
          <w:highlight w:val="auto"/>
        </w:rPr>
        <w:t>共有车辆</w:t>
      </w:r>
      <w:r>
        <w:rPr>
          <w:rFonts w:ascii="Times New Roman" w:eastAsia="仿宋_GB2312" w:cs="Times New Roman" w:hAnsi="Times New Roman" w:hint="eastAsia"/>
          <w:kern w:val="0"/>
          <w:sz w:val="30"/>
          <w:szCs w:val="30"/>
          <w:lang w:eastAsia="zh-CN"/>
          <w:highlight w:val="auto"/>
        </w:rPr>
        <w:t>1</w:t>
      </w:r>
      <w:r>
        <w:rPr>
          <w:rFonts w:ascii="Times New Roman" w:eastAsia="仿宋_GB2312" w:cs="仿宋_GB2312" w:hAnsi="Times New Roman" w:hint="eastAsia"/>
          <w:color w:val="000000"/>
          <w:kern w:val="0"/>
          <w:sz w:val="30"/>
          <w:szCs w:val="30"/>
          <w:highlight w:val="auto"/>
        </w:rPr>
        <w:t>辆，其中：</w:t>
      </w:r>
      <w:r>
        <w:rPr>
          <w:rFonts w:ascii="Times New Roman" w:eastAsia="仿宋_GB2312" w:cs="Times New Roman" w:hAnsi="Times New Roman"/>
          <w:kern w:val="0"/>
          <w:sz w:val="30"/>
          <w:szCs w:val="30"/>
          <w:highlight w:val="auto"/>
        </w:rPr>
        <w:t>副部（省）级及以上领导用车</w:t>
      </w:r>
      <w:r>
        <w:rPr>
          <w:rFonts w:ascii="Times New Roman" w:eastAsia="仿宋_GB2312" w:cs="Times New Roman" w:hAnsi="Times New Roman" w:hint="eastAsia"/>
          <w:kern w:val="0"/>
          <w:sz w:val="30"/>
          <w:szCs w:val="30"/>
          <w:lang w:eastAsia="zh-CN"/>
          <w:highlight w:val="auto"/>
        </w:rPr>
        <w:t>0</w:t>
      </w:r>
      <w:r>
        <w:rPr>
          <w:rFonts w:ascii="Times New Roman" w:eastAsia="仿宋_GB2312" w:cs="Times New Roman" w:hAnsi="Times New Roman"/>
          <w:kern w:val="0"/>
          <w:sz w:val="30"/>
          <w:szCs w:val="30"/>
          <w:highlight w:val="auto"/>
        </w:rPr>
        <w:t>辆</w:t>
      </w:r>
      <w:r>
        <w:rPr>
          <w:rFonts w:eastAsia="仿宋_GB2312"/>
          <w:sz w:val="30"/>
          <w:szCs w:val="30"/>
          <w:highlight w:val="auto"/>
        </w:rPr>
        <w:t>、</w:t>
      </w:r>
      <w:r>
        <w:rPr>
          <w:rFonts w:ascii="Times New Roman" w:eastAsia="仿宋_GB2312" w:cs="Times New Roman" w:hAnsi="Times New Roman"/>
          <w:kern w:val="0"/>
          <w:sz w:val="30"/>
          <w:szCs w:val="30"/>
          <w:highlight w:val="auto"/>
        </w:rPr>
        <w:t>主要</w:t>
      </w:r>
      <w:r>
        <w:rPr>
          <w:rFonts w:ascii="Times New Roman" w:eastAsia="仿宋_GB2312" w:cs="Times New Roman" w:hAnsi="Times New Roman" w:hint="eastAsia"/>
          <w:kern w:val="0"/>
          <w:sz w:val="30"/>
          <w:szCs w:val="30"/>
          <w:lang w:val="en-US" w:eastAsia="zh-CN"/>
          <w:highlight w:val="auto"/>
        </w:rPr>
        <w:t>负责人</w:t>
      </w:r>
      <w:r>
        <w:rPr>
          <w:rFonts w:ascii="Times New Roman" w:eastAsia="仿宋_GB2312" w:cs="Times New Roman" w:hAnsi="Times New Roman"/>
          <w:kern w:val="0"/>
          <w:sz w:val="30"/>
          <w:szCs w:val="30"/>
          <w:highlight w:val="auto"/>
        </w:rPr>
        <w:t>用车</w:t>
      </w:r>
      <w:r>
        <w:rPr>
          <w:rFonts w:ascii="Times New Roman" w:eastAsia="仿宋_GB2312" w:cs="Times New Roman" w:hAnsi="Times New Roman" w:hint="eastAsia"/>
          <w:kern w:val="0"/>
          <w:sz w:val="30"/>
          <w:szCs w:val="30"/>
          <w:lang w:eastAsia="zh-CN"/>
          <w:highlight w:val="auto"/>
        </w:rPr>
        <w:t>0</w:t>
      </w:r>
      <w:r>
        <w:rPr>
          <w:rFonts w:ascii="Times New Roman" w:eastAsia="仿宋_GB2312" w:cs="Times New Roman" w:hAnsi="Times New Roman"/>
          <w:kern w:val="0"/>
          <w:sz w:val="30"/>
          <w:szCs w:val="30"/>
          <w:highlight w:val="auto"/>
        </w:rPr>
        <w:t>辆</w:t>
      </w:r>
      <w:r>
        <w:rPr>
          <w:rFonts w:eastAsia="仿宋_GB2312"/>
          <w:sz w:val="30"/>
          <w:szCs w:val="30"/>
          <w:highlight w:val="auto"/>
        </w:rPr>
        <w:t>、</w:t>
      </w:r>
      <w:r>
        <w:rPr>
          <w:rFonts w:ascii="Times New Roman" w:eastAsia="仿宋_GB2312" w:cs="Times New Roman" w:hAnsi="Times New Roman"/>
          <w:kern w:val="0"/>
          <w:sz w:val="30"/>
          <w:szCs w:val="30"/>
          <w:highlight w:val="auto"/>
        </w:rPr>
        <w:t>机要通信用车</w:t>
      </w:r>
      <w:r>
        <w:rPr>
          <w:rFonts w:ascii="Times New Roman" w:eastAsia="仿宋_GB2312" w:cs="Times New Roman" w:hAnsi="Times New Roman" w:hint="eastAsia"/>
          <w:kern w:val="0"/>
          <w:sz w:val="30"/>
          <w:szCs w:val="30"/>
          <w:lang w:eastAsia="zh-CN"/>
          <w:highlight w:val="auto"/>
        </w:rPr>
        <w:t>1</w:t>
      </w:r>
      <w:r>
        <w:rPr>
          <w:rFonts w:ascii="Times New Roman" w:eastAsia="仿宋_GB2312" w:cs="Times New Roman" w:hAnsi="Times New Roman"/>
          <w:kern w:val="0"/>
          <w:sz w:val="30"/>
          <w:szCs w:val="30"/>
          <w:highlight w:val="auto"/>
        </w:rPr>
        <w:t>辆</w:t>
      </w:r>
      <w:r>
        <w:rPr>
          <w:rFonts w:eastAsia="仿宋_GB2312"/>
          <w:sz w:val="30"/>
          <w:szCs w:val="30"/>
          <w:highlight w:val="auto"/>
        </w:rPr>
        <w:t>、</w:t>
      </w:r>
      <w:r>
        <w:rPr>
          <w:rFonts w:ascii="Times New Roman" w:eastAsia="仿宋_GB2312" w:cs="Times New Roman" w:hAnsi="Times New Roman"/>
          <w:kern w:val="0"/>
          <w:sz w:val="30"/>
          <w:szCs w:val="30"/>
          <w:highlight w:val="auto"/>
        </w:rPr>
        <w:t>应急保障用车</w:t>
      </w:r>
      <w:r>
        <w:rPr>
          <w:rFonts w:ascii="Times New Roman" w:eastAsia="仿宋_GB2312" w:cs="Times New Roman" w:hAnsi="Times New Roman" w:hint="eastAsia"/>
          <w:kern w:val="0"/>
          <w:sz w:val="30"/>
          <w:szCs w:val="30"/>
          <w:lang w:eastAsia="zh-CN"/>
          <w:highlight w:val="auto"/>
        </w:rPr>
        <w:t>0</w:t>
      </w:r>
      <w:r>
        <w:rPr>
          <w:rFonts w:ascii="Times New Roman" w:eastAsia="仿宋_GB2312" w:cs="Times New Roman" w:hAnsi="Times New Roman"/>
          <w:kern w:val="0"/>
          <w:sz w:val="30"/>
          <w:szCs w:val="30"/>
          <w:highlight w:val="auto"/>
        </w:rPr>
        <w:t>辆</w:t>
      </w:r>
      <w:r>
        <w:rPr>
          <w:rFonts w:eastAsia="仿宋_GB2312"/>
          <w:sz w:val="30"/>
          <w:szCs w:val="30"/>
          <w:highlight w:val="auto"/>
        </w:rPr>
        <w:t>、</w:t>
      </w:r>
      <w:r>
        <w:rPr>
          <w:rFonts w:ascii="Times New Roman" w:eastAsia="仿宋_GB2312" w:cs="Times New Roman" w:hAnsi="Times New Roman"/>
          <w:kern w:val="0"/>
          <w:sz w:val="30"/>
          <w:szCs w:val="30"/>
          <w:highlight w:val="auto"/>
        </w:rPr>
        <w:t>执法执勤用车</w:t>
      </w:r>
      <w:r>
        <w:rPr>
          <w:rFonts w:ascii="Times New Roman" w:eastAsia="仿宋_GB2312" w:cs="Times New Roman" w:hAnsi="Times New Roman" w:hint="eastAsia"/>
          <w:kern w:val="0"/>
          <w:sz w:val="30"/>
          <w:szCs w:val="30"/>
          <w:lang w:eastAsia="zh-CN"/>
          <w:highlight w:val="auto"/>
        </w:rPr>
        <w:t>0</w:t>
      </w:r>
      <w:r>
        <w:rPr>
          <w:rFonts w:ascii="Times New Roman" w:eastAsia="仿宋_GB2312" w:cs="Times New Roman" w:hAnsi="Times New Roman"/>
          <w:kern w:val="0"/>
          <w:sz w:val="30"/>
          <w:szCs w:val="30"/>
          <w:highlight w:val="auto"/>
        </w:rPr>
        <w:t>辆</w:t>
      </w:r>
      <w:r>
        <w:rPr>
          <w:rFonts w:eastAsia="仿宋_GB2312"/>
          <w:sz w:val="30"/>
          <w:szCs w:val="30"/>
          <w:highlight w:val="auto"/>
        </w:rPr>
        <w:t>、</w:t>
      </w:r>
      <w:r>
        <w:rPr>
          <w:rFonts w:ascii="Times New Roman" w:eastAsia="仿宋_GB2312" w:cs="Times New Roman" w:hAnsi="Times New Roman"/>
          <w:kern w:val="0"/>
          <w:sz w:val="30"/>
          <w:szCs w:val="30"/>
          <w:highlight w:val="auto"/>
        </w:rPr>
        <w:t>特种专业技术用车</w:t>
      </w:r>
      <w:r>
        <w:rPr>
          <w:rFonts w:ascii="Times New Roman" w:eastAsia="仿宋_GB2312" w:cs="Times New Roman" w:hAnsi="Times New Roman" w:hint="eastAsia"/>
          <w:kern w:val="0"/>
          <w:sz w:val="30"/>
          <w:szCs w:val="30"/>
          <w:lang w:eastAsia="zh-CN"/>
          <w:highlight w:val="auto"/>
        </w:rPr>
        <w:t>0</w:t>
      </w:r>
      <w:r>
        <w:rPr>
          <w:rFonts w:ascii="Times New Roman" w:eastAsia="仿宋_GB2312" w:cs="Times New Roman" w:hAnsi="Times New Roman"/>
          <w:kern w:val="0"/>
          <w:sz w:val="30"/>
          <w:szCs w:val="30"/>
          <w:highlight w:val="auto"/>
        </w:rPr>
        <w:t>辆</w:t>
      </w:r>
      <w:r>
        <w:rPr>
          <w:rFonts w:eastAsia="仿宋_GB2312"/>
          <w:sz w:val="30"/>
          <w:szCs w:val="30"/>
          <w:highlight w:val="auto"/>
        </w:rPr>
        <w:t>、</w:t>
      </w:r>
      <w:r>
        <w:rPr>
          <w:rFonts w:ascii="Times New Roman" w:eastAsia="仿宋_GB2312" w:cs="Times New Roman" w:hAnsi="Times New Roman"/>
          <w:kern w:val="0"/>
          <w:sz w:val="30"/>
          <w:szCs w:val="30"/>
          <w:highlight w:val="auto"/>
        </w:rPr>
        <w:t>离退休干部</w:t>
      </w:r>
      <w:r>
        <w:rPr>
          <w:rFonts w:ascii="Times New Roman" w:eastAsia="仿宋_GB2312" w:cs="Times New Roman" w:hAnsi="Times New Roman" w:hint="eastAsia"/>
          <w:kern w:val="0"/>
          <w:sz w:val="30"/>
          <w:szCs w:val="30"/>
          <w:lang w:val="en-US" w:eastAsia="zh-CN"/>
          <w:highlight w:val="auto"/>
        </w:rPr>
        <w:t>服务</w:t>
      </w:r>
      <w:r>
        <w:rPr>
          <w:rFonts w:ascii="Times New Roman" w:eastAsia="仿宋_GB2312" w:cs="Times New Roman" w:hAnsi="Times New Roman"/>
          <w:kern w:val="0"/>
          <w:sz w:val="30"/>
          <w:szCs w:val="30"/>
          <w:highlight w:val="auto"/>
        </w:rPr>
        <w:t>用车</w:t>
      </w:r>
      <w:r>
        <w:rPr>
          <w:rFonts w:ascii="Times New Roman" w:eastAsia="仿宋_GB2312" w:cs="Times New Roman" w:hAnsi="Times New Roman" w:hint="eastAsia"/>
          <w:kern w:val="0"/>
          <w:sz w:val="30"/>
          <w:szCs w:val="30"/>
          <w:lang w:eastAsia="zh-CN"/>
          <w:highlight w:val="auto"/>
        </w:rPr>
        <w:t>0</w:t>
      </w:r>
      <w:r>
        <w:rPr>
          <w:rFonts w:ascii="Times New Roman" w:eastAsia="仿宋_GB2312" w:cs="Times New Roman" w:hAnsi="Times New Roman"/>
          <w:kern w:val="0"/>
          <w:sz w:val="30"/>
          <w:szCs w:val="30"/>
          <w:highlight w:val="auto"/>
        </w:rPr>
        <w:t>辆</w:t>
      </w:r>
      <w:r>
        <w:rPr>
          <w:rFonts w:eastAsia="仿宋_GB2312"/>
          <w:sz w:val="30"/>
          <w:szCs w:val="30"/>
          <w:highlight w:val="auto"/>
        </w:rPr>
        <w:t>、</w:t>
      </w:r>
      <w:r>
        <w:rPr>
          <w:rFonts w:ascii="Times New Roman" w:eastAsia="仿宋_GB2312" w:cs="Times New Roman" w:hAnsi="Times New Roman"/>
          <w:kern w:val="0"/>
          <w:sz w:val="30"/>
          <w:szCs w:val="30"/>
          <w:highlight w:val="auto"/>
        </w:rPr>
        <w:t>其他用车</w:t>
      </w:r>
      <w:r>
        <w:rPr>
          <w:rFonts w:ascii="Times New Roman" w:eastAsia="仿宋_GB2312" w:cs="Times New Roman" w:hAnsi="Times New Roman" w:hint="eastAsia"/>
          <w:kern w:val="0"/>
          <w:sz w:val="30"/>
          <w:szCs w:val="30"/>
          <w:lang w:eastAsia="zh-CN"/>
          <w:highlight w:val="auto"/>
        </w:rPr>
        <w:t>0</w:t>
      </w:r>
      <w:r>
        <w:rPr>
          <w:rFonts w:ascii="Times New Roman" w:eastAsia="仿宋_GB2312" w:cs="Times New Roman" w:hAnsi="Times New Roman"/>
          <w:kern w:val="0"/>
          <w:sz w:val="30"/>
          <w:szCs w:val="30"/>
          <w:highlight w:val="auto"/>
        </w:rPr>
        <w:t>辆</w:t>
      </w:r>
      <w:r>
        <w:rPr>
          <w:rFonts w:ascii="Times New Roman" w:eastAsia="仿宋_GB2312" w:cs="Times New Roman" w:hAnsi="Times New Roman" w:hint="eastAsia"/>
          <w:kern w:val="0"/>
          <w:sz w:val="30"/>
          <w:szCs w:val="30"/>
          <w:highlight w:val="auto"/>
        </w:rPr>
        <w:t>，其他用车主要包括</w:t>
      </w:r>
      <w:r>
        <w:rPr>
          <w:rFonts w:ascii="Times New Roman" w:eastAsia="仿宋_GB2312" w:cs="仿宋_GB2312" w:hAnsi="Times New Roman" w:hint="eastAsia"/>
          <w:sz w:val="30"/>
          <w:szCs w:val="30"/>
          <w:lang w:eastAsia="zh-CN"/>
          <w:highlight w:val="auto"/>
        </w:rPr>
        <w:t>无其他用车</w:t>
      </w:r>
      <w:r>
        <w:rPr>
          <w:rFonts w:ascii="Times New Roman" w:eastAsia="仿宋_GB2312" w:cs="仿宋_GB2312" w:hAnsi="Times New Roman" w:hint="eastAsia"/>
          <w:kern w:val="0"/>
          <w:sz w:val="30"/>
          <w:szCs w:val="30"/>
          <w:lang w:val="zh-CN"/>
          <w:highlight w:val="auto"/>
        </w:rPr>
        <w:t>。</w:t>
      </w:r>
      <w:r>
        <w:rPr>
          <w:rFonts w:ascii="Times New Roman" w:eastAsia="仿宋_GB2312" w:cs="仿宋_GB2312" w:hAnsi="Times New Roman" w:hint="eastAsia"/>
          <w:kern w:val="0"/>
          <w:sz w:val="30"/>
          <w:szCs w:val="30"/>
          <w:highlight w:val="auto"/>
        </w:rPr>
        <w:t>单价</w:t>
      </w:r>
      <w:r>
        <w:rPr>
          <w:rFonts w:ascii="Times New Roman" w:eastAsia="仿宋_GB2312" w:cs="仿宋_GB2312" w:hAnsi="Times New Roman"/>
          <w:kern w:val="0"/>
          <w:sz w:val="30"/>
          <w:szCs w:val="30"/>
          <w:highlight w:val="auto"/>
        </w:rPr>
        <w:t>100</w:t>
      </w:r>
      <w:r>
        <w:rPr>
          <w:rFonts w:ascii="Times New Roman" w:eastAsia="仿宋_GB2312" w:cs="仿宋_GB2312" w:hAnsi="Times New Roman" w:hint="eastAsia"/>
          <w:kern w:val="0"/>
          <w:sz w:val="30"/>
          <w:szCs w:val="30"/>
          <w:highlight w:val="auto"/>
        </w:rPr>
        <w:t>万元以上的设备</w:t>
      </w:r>
      <w:r>
        <w:rPr>
          <w:rFonts w:ascii="Times New Roman" w:eastAsia="仿宋_GB2312" w:cs="Times New Roman" w:hAnsi="Times New Roman" w:hint="eastAsia"/>
          <w:kern w:val="0"/>
          <w:sz w:val="30"/>
          <w:szCs w:val="30"/>
          <w:lang w:eastAsia="zh-CN"/>
          <w:highlight w:val="auto"/>
        </w:rPr>
        <w:t>0</w:t>
      </w:r>
      <w:r>
        <w:rPr>
          <w:rFonts w:ascii="Times New Roman" w:eastAsia="仿宋_GB2312" w:cs="仿宋_GB2312" w:hAnsi="Times New Roman" w:hint="eastAsia"/>
          <w:kern w:val="0"/>
          <w:sz w:val="30"/>
          <w:szCs w:val="30"/>
          <w:highlight w:val="auto"/>
        </w:rPr>
        <w:t>台（套）。</w:t>
      </w:r>
    </w:p>
    <w:p>
      <w:pPr>
        <w:autoSpaceDE w:val="0"/>
        <w:autoSpaceDN w:val="0"/>
        <w:adjustRightInd w:val="0"/>
        <w:spacing w:line="600" w:lineRule="exact"/>
        <w:ind w:firstLineChars="200" w:firstLine="600"/>
        <w:jc w:val="left"/>
        <w:rPr>
          <w:rFonts w:ascii="Times New Roman" w:eastAsia="黑体" w:cs="黑体" w:hAnsi="Times New Roman" w:hint="eastAsia"/>
          <w:b/>
          <w:bCs/>
          <w:kern w:val="0"/>
          <w:sz w:val="30"/>
          <w:szCs w:val="30"/>
          <w:highlight w:val="auto"/>
        </w:rPr>
      </w:pPr>
      <w:r>
        <w:rPr>
          <w:rFonts w:ascii="Times New Roman" w:eastAsia="黑体" w:cs="黑体" w:hAnsi="Times New Roman" w:hint="eastAsia"/>
          <w:b/>
          <w:bCs/>
          <w:kern w:val="0"/>
          <w:sz w:val="30"/>
          <w:szCs w:val="30"/>
          <w:lang w:val="zh-CN"/>
          <w:highlight w:val="auto"/>
        </w:rPr>
        <w:t>十三、</w:t>
      </w:r>
      <w:r>
        <w:rPr>
          <w:rFonts w:ascii="Times New Roman" w:eastAsia="黑体" w:cs="黑体" w:hAnsi="Times New Roman" w:hint="eastAsia"/>
          <w:b/>
          <w:bCs/>
          <w:kern w:val="0"/>
          <w:sz w:val="30"/>
          <w:szCs w:val="30"/>
          <w:highlight w:val="auto"/>
        </w:rPr>
        <w:t>预算绩效情况说明</w:t>
      </w:r>
    </w:p>
    <w:p>
      <w:pPr>
        <w:autoSpaceDE w:val="0"/>
        <w:autoSpaceDN w:val="0"/>
        <w:adjustRightInd w:val="0"/>
        <w:spacing w:line="600" w:lineRule="exact"/>
        <w:ind w:firstLine="600"/>
        <w:jc w:val="left"/>
        <w:rPr>
          <w:rFonts w:ascii="Times New Roman" w:eastAsia="仿宋_GB2312" w:cs="仿宋_GB2312" w:hAnsi="Times New Roman"/>
          <w:kern w:val="0"/>
          <w:sz w:val="30"/>
          <w:szCs w:val="30"/>
          <w:highlight w:val="auto"/>
        </w:rPr>
      </w:pPr>
      <w:r>
        <w:rPr>
          <w:rFonts w:ascii="Times New Roman" w:eastAsia="仿宋_GB2312" w:cs="仿宋_GB2312" w:hAnsi="Times New Roman" w:hint="eastAsia"/>
          <w:kern w:val="0"/>
          <w:sz w:val="30"/>
          <w:szCs w:val="30"/>
          <w:highlight w:val="auto"/>
        </w:rPr>
        <w:t>根据预算绩效管理要求，</w:t>
      </w:r>
      <w:r>
        <w:rPr>
          <w:rFonts w:ascii="Times New Roman" w:eastAsia="仿宋_GB2312" w:cs="仿宋_GB2312" w:hAnsi="Times New Roman" w:hint="eastAsia"/>
          <w:color w:val="000000"/>
          <w:kern w:val="0"/>
          <w:sz w:val="30"/>
          <w:szCs w:val="30"/>
          <w:lang w:eastAsia="zh-CN"/>
          <w:highlight w:val="auto"/>
        </w:rPr>
        <w:t>中共天津市人民政府国有资产监督管理委员会委员会党校（天津市企业经营管理人才培训中心）</w:t>
      </w:r>
      <w:r>
        <w:rPr>
          <w:rFonts w:ascii="Times New Roman" w:eastAsia="仿宋_GB2312" w:cs="仿宋_GB2312" w:hAnsi="Times New Roman" w:hint="eastAsia"/>
          <w:kern w:val="0"/>
          <w:sz w:val="30"/>
          <w:szCs w:val="30"/>
          <w:lang w:eastAsia="zh-CN"/>
          <w:highlight w:val="auto"/>
        </w:rPr>
        <w:t>2023</w:t>
      </w:r>
      <w:r>
        <w:rPr>
          <w:rFonts w:ascii="Times New Roman" w:eastAsia="仿宋_GB2312" w:cs="仿宋_GB2312" w:hAnsi="Times New Roman" w:hint="eastAsia"/>
          <w:kern w:val="0"/>
          <w:sz w:val="30"/>
          <w:szCs w:val="30"/>
          <w:highlight w:val="auto"/>
        </w:rPr>
        <w:t>年度已对</w:t>
      </w:r>
      <w:r>
        <w:rPr>
          <w:rFonts w:ascii="Times New Roman" w:eastAsia="仿宋_GB2312" w:cs="仿宋_GB2312" w:hAnsi="Times New Roman" w:hint="eastAsia"/>
          <w:sz w:val="30"/>
          <w:szCs w:val="30"/>
          <w:lang w:eastAsia="zh-CN"/>
          <w:highlight w:val="auto"/>
        </w:rPr>
        <w:t>1</w:t>
      </w:r>
      <w:r>
        <w:rPr>
          <w:rFonts w:ascii="Times New Roman" w:eastAsia="仿宋_GB2312" w:cs="仿宋_GB2312" w:hAnsi="Times New Roman" w:hint="eastAsia"/>
          <w:kern w:val="0"/>
          <w:sz w:val="30"/>
          <w:szCs w:val="30"/>
          <w:highlight w:val="auto"/>
        </w:rPr>
        <w:t>个市级项目开展绩效自评，涉及金额</w:t>
      </w:r>
      <w:r>
        <w:rPr>
          <w:rFonts w:ascii="Times New Roman" w:eastAsia="仿宋_GB2312" w:cs="仿宋_GB2312" w:hAnsi="Times New Roman" w:hint="eastAsia"/>
          <w:sz w:val="30"/>
          <w:szCs w:val="30"/>
          <w:lang w:eastAsia="zh-CN"/>
          <w:highlight w:val="auto"/>
        </w:rPr>
        <w:t>89,270.00</w:t>
      </w:r>
      <w:r>
        <w:rPr>
          <w:rFonts w:ascii="Times New Roman" w:eastAsia="仿宋_GB2312" w:cs="仿宋_GB2312" w:hAnsi="Times New Roman" w:hint="eastAsia"/>
          <w:kern w:val="0"/>
          <w:sz w:val="30"/>
          <w:szCs w:val="30"/>
          <w:highlight w:val="auto"/>
        </w:rPr>
        <w:t>元，自评结果已随部门决算一并公开。</w:t>
      </w:r>
    </w:p>
    <w:p>
      <w:pPr>
        <w:autoSpaceDE w:val="0"/>
        <w:autoSpaceDN w:val="0"/>
        <w:adjustRightInd w:val="0"/>
        <w:spacing w:line="600" w:lineRule="exact"/>
        <w:ind w:firstLine="600"/>
        <w:jc w:val="left"/>
        <w:rPr>
          <w:rFonts w:ascii="Times New Roman" w:eastAsia="仿宋_GB2312" w:cs="仿宋_GB2312" w:hAnsi="Times New Roman" w:hint="eastAsia"/>
          <w:kern w:val="0"/>
          <w:sz w:val="30"/>
          <w:szCs w:val="30"/>
          <w:highlight w:val="auto"/>
        </w:rPr>
      </w:pPr>
      <w:r>
        <w:rPr>
          <w:rFonts w:ascii="Times New Roman" w:eastAsia="黑体" w:cs="黑体" w:hAnsi="Times New Roman" w:hint="eastAsia"/>
          <w:b/>
          <w:bCs/>
          <w:kern w:val="0"/>
          <w:sz w:val="30"/>
          <w:szCs w:val="30"/>
          <w:lang w:val="zh-CN"/>
          <w:highlight w:val="auto"/>
        </w:rPr>
        <w:t>十四、</w:t>
      </w:r>
      <w:r>
        <w:rPr>
          <w:rFonts w:ascii="Times New Roman" w:eastAsia="黑体" w:cs="黑体" w:hAnsi="Times New Roman" w:hint="eastAsia"/>
          <w:b/>
          <w:bCs/>
          <w:kern w:val="0"/>
          <w:sz w:val="30"/>
          <w:szCs w:val="30"/>
          <w:highlight w:val="auto"/>
        </w:rPr>
        <w:t>教育、医疗卫生、社会保障和就业、住房保障、涉农补贴等民生支出情况说明</w:t>
      </w:r>
    </w:p>
    <w:p>
      <w:pPr>
        <w:autoSpaceDE w:val="0"/>
        <w:autoSpaceDN w:val="0"/>
        <w:adjustRightInd w:val="0"/>
        <w:spacing w:line="600" w:lineRule="exact"/>
        <w:ind w:firstLine="600"/>
        <w:jc w:val="left"/>
        <w:rPr>
          <w:rFonts w:ascii="Times New Roman" w:eastAsia="仿宋_GB2312" w:cs="仿宋_GB2312" w:hAnsi="Times New Roman" w:hint="eastAsia"/>
          <w:kern w:val="0"/>
          <w:sz w:val="30"/>
          <w:szCs w:val="30"/>
          <w:highlight w:val="auto"/>
        </w:rPr>
      </w:pPr>
      <w:r>
        <w:rPr>
          <w:rFonts w:ascii="Times New Roman" w:eastAsia="仿宋_GB2312" w:cs="仿宋_GB2312" w:hAnsi="Times New Roman" w:hint="eastAsia"/>
          <w:sz w:val="30"/>
          <w:szCs w:val="30"/>
          <w:lang w:eastAsia="zh-CN"/>
          <w:highlight w:val="auto"/>
        </w:rPr>
        <w:t>中共天津市人民政府国有资产监督管理委员会委员会党校（天津市企业经营管理人才培训中心）不属于乡、镇、街级单位，不涉及公开2023年度教育、医疗卫生、社会保障和就业、住房保障、涉农补贴等民生支出情况。</w:t>
      </w:r>
    </w:p>
    <w:p>
      <w:pPr>
        <w:autoSpaceDE w:val="0"/>
        <w:autoSpaceDN w:val="0"/>
        <w:adjustRightInd w:val="0"/>
        <w:jc w:val="left"/>
        <w:rPr>
          <w:rFonts w:ascii="Times New Roman" w:eastAsia="仿宋_GB2312" w:cs="仿宋_GB2312" w:hAnsi="Times New Roman"/>
          <w:b/>
          <w:bCs/>
          <w:color w:val="000000"/>
          <w:kern w:val="0"/>
          <w:sz w:val="30"/>
          <w:szCs w:val="30"/>
          <w:highlight w:val="auto"/>
        </w:rPr>
      </w:pPr>
      <w:r>
        <w:rPr>
          <w:rFonts w:ascii="Times New Roman" w:eastAsia="仿宋_GB2312" w:cs="仿宋_GB2312" w:hAnsi="Times New Roman"/>
          <w:b/>
          <w:bCs/>
          <w:color w:val="000000"/>
          <w:kern w:val="0"/>
          <w:sz w:val="30"/>
          <w:szCs w:val="30"/>
          <w:highlight w:val="auto"/>
        </w:rPr>
        <w:br w:type="page"/>
      </w:r>
    </w:p>
    <w:p>
      <w:pPr>
        <w:keepNext/>
        <w:keepLines/>
        <w:widowControl w:val="0"/>
        <w:autoSpaceDE w:val="0"/>
        <w:autoSpaceDN w:val="0"/>
        <w:adjustRightInd w:val="0"/>
        <w:spacing w:line="600" w:lineRule="exact"/>
        <w:jc w:val="center"/>
        <w:outlineLvl w:val="0"/>
        <w:rPr>
          <w:rFonts w:ascii="Times New Roman" w:eastAsia="方正小标宋简体" w:cs="方正小标宋简体" w:hAnsi="Times New Roman"/>
          <w:kern w:val="44"/>
          <w:sz w:val="44"/>
          <w:szCs w:val="44"/>
          <w:highlight w:val="auto"/>
        </w:rPr>
      </w:pPr>
      <w:r>
        <w:rPr>
          <w:rFonts w:ascii="Times New Roman" w:eastAsia="方正小标宋简体" w:cs="方正小标宋简体" w:hAnsi="Times New Roman" w:hint="eastAsia"/>
          <w:kern w:val="44"/>
          <w:sz w:val="44"/>
          <w:szCs w:val="44"/>
          <w:highlight w:val="auto"/>
        </w:rPr>
        <w:t>第四部分名词解释</w:t>
      </w:r>
    </w:p>
    <w:p>
      <w:pPr>
        <w:autoSpaceDE w:val="0"/>
        <w:autoSpaceDN w:val="0"/>
        <w:adjustRightInd w:val="0"/>
        <w:spacing w:line="600" w:lineRule="exact"/>
        <w:ind w:firstLine="600"/>
        <w:jc w:val="left"/>
        <w:rPr>
          <w:rFonts w:ascii="Times New Roman" w:eastAsia="仿宋_GB2312" w:cs="仿宋_GB2312" w:hAnsi="Times New Roman"/>
          <w:kern w:val="0"/>
          <w:sz w:val="30"/>
          <w:szCs w:val="30"/>
          <w:highlight w:val="auto"/>
        </w:rPr>
      </w:pPr>
    </w:p>
    <w:p>
      <w:pPr>
        <w:autoSpaceDE w:val="0"/>
        <w:autoSpaceDN w:val="0"/>
        <w:adjustRightInd w:val="0"/>
        <w:spacing w:line="600" w:lineRule="exact"/>
        <w:ind w:firstLine="600"/>
        <w:jc w:val="left"/>
        <w:rPr>
          <w:rFonts w:ascii="Times New Roman" w:eastAsia="仿宋_GB2312" w:cs="仿宋_GB2312" w:hAnsi="Times New Roman"/>
          <w:kern w:val="0"/>
          <w:sz w:val="30"/>
          <w:szCs w:val="30"/>
          <w:highlight w:val="auto"/>
        </w:rPr>
      </w:pPr>
      <w:r>
        <w:rPr>
          <w:rFonts w:ascii="Times New Roman" w:eastAsia="宋体" w:cs="宋体" w:hAnsi="Times New Roman"/>
          <w:kern w:val="0"/>
          <w:sz w:val="24"/>
          <w:szCs w:val="24"/>
          <w:highlight w:val="auto"/>
        </w:rPr>
        <w:t>1.</w:t>
      </w:r>
      <w:r>
        <w:rPr>
          <w:rFonts w:ascii="Times New Roman" w:eastAsia="仿宋_GB2312" w:cs="仿宋_GB2312" w:hAnsi="Times New Roman" w:hint="eastAsia"/>
          <w:kern w:val="0"/>
          <w:sz w:val="30"/>
          <w:szCs w:val="30"/>
          <w:highlight w:val="auto"/>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eastAsia="仿宋_GB2312" w:cs="仿宋_GB2312" w:hAnsi="Times New Roman"/>
          <w:kern w:val="0"/>
          <w:sz w:val="30"/>
          <w:szCs w:val="30"/>
          <w:highlight w:val="auto"/>
        </w:rPr>
      </w:pPr>
      <w:r>
        <w:rPr>
          <w:rFonts w:ascii="Times New Roman" w:eastAsia="仿宋_GB2312" w:cs="仿宋_GB2312" w:hAnsi="Times New Roman"/>
          <w:kern w:val="0"/>
          <w:sz w:val="30"/>
          <w:szCs w:val="30"/>
          <w:highlight w:val="auto"/>
        </w:rPr>
        <w:t>2.</w:t>
      </w:r>
      <w:r>
        <w:rPr>
          <w:rFonts w:ascii="Times New Roman" w:eastAsia="仿宋_GB2312" w:cs="仿宋_GB2312" w:hAnsi="Times New Roman" w:hint="eastAsia"/>
          <w:kern w:val="0"/>
          <w:sz w:val="30"/>
          <w:szCs w:val="30"/>
          <w:highlight w:val="auto"/>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auto"/>
        </w:rPr>
      </w:pPr>
      <w:r>
        <w:rPr>
          <w:rFonts w:ascii="Times New Roman" w:eastAsia="仿宋_GB2312" w:cs="仿宋_GB2312" w:hAnsi="Times New Roman"/>
          <w:kern w:val="0"/>
          <w:sz w:val="30"/>
          <w:szCs w:val="30"/>
          <w:highlight w:val="auto"/>
        </w:rPr>
        <w:t>3.“</w:t>
      </w:r>
      <w:r>
        <w:rPr>
          <w:rFonts w:ascii="Times New Roman" w:eastAsia="仿宋_GB2312" w:cs="仿宋_GB2312" w:hAnsi="Times New Roman" w:hint="eastAsia"/>
          <w:kern w:val="0"/>
          <w:sz w:val="30"/>
          <w:szCs w:val="30"/>
          <w:highlight w:val="auto"/>
        </w:rPr>
        <w:t>三公</w:t>
      </w:r>
      <w:r>
        <w:rPr>
          <w:rFonts w:ascii="Times New Roman" w:eastAsia="仿宋_GB2312" w:cs="仿宋_GB2312" w:hAnsi="Times New Roman"/>
          <w:kern w:val="0"/>
          <w:sz w:val="30"/>
          <w:szCs w:val="30"/>
          <w:highlight w:val="auto"/>
        </w:rPr>
        <w:t>”</w:t>
      </w:r>
      <w:r>
        <w:rPr>
          <w:rFonts w:ascii="Times New Roman" w:eastAsia="仿宋_GB2312" w:cs="仿宋_GB2312" w:hAnsi="Times New Roman" w:hint="eastAsia"/>
          <w:kern w:val="0"/>
          <w:sz w:val="30"/>
          <w:szCs w:val="30"/>
          <w:highlight w:val="auto"/>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num="1" w:space="720"/>
      <w:docGrid w:linePitch="312" w:charSpace="0"/>
    </w:sectPr>
  </w:body>
</w:document>
</file>

<file path=word/fontTable.xml><?xml version="1.0" encoding="utf-8"?>
<w:fonts xmlns:w="http://schemas.openxmlformats.org/wordprocessingml/2006/main" xmlns:r="http://schemas.openxmlformats.org/officeDocument/2006/relationships">
  <w:font w:name="Times New Roman">
    <w:altName w:val="DejaVu Sans"/>
    <w:panose1 w:val="02020603050405020304"/>
    <w:charset w:val="00"/>
    <w:family w:val="roman"/>
    <w:pitch w:val="variable"/>
    <w:sig w:usb0="20007A87" w:usb1="80000000" w:usb2="00000008" w:usb3="00000000" w:csb0="000001FF" w:csb1="00000000"/>
  </w:font>
  <w:font w:name="方正小标宋简体">
    <w:altName w:val="方正小标宋_GBK"/>
    <w:panose1 w:val="03000509000000000000"/>
    <w:charset w:val="86"/>
    <w:family w:val="auto"/>
    <w:pitch w:val="variable"/>
    <w:sig w:usb0="00000001" w:usb1="080E0000" w:usb2="00000000" w:usb3="00000000" w:csb0="00040000" w:csb1="00000000"/>
  </w:font>
  <w:font w:name="黑体">
    <w:altName w:val="方正黑体_GBK"/>
    <w:panose1 w:val="02010609060101010101"/>
    <w:charset w:val="86"/>
    <w:family w:val="auto"/>
    <w:pitch w:val="variable"/>
    <w:sig w:usb0="800002BF" w:usb1="38CF7CFA" w:usb2="00000016" w:usb3="00000000" w:csb0="00040001" w:csb1="00000000"/>
  </w:font>
  <w:font w:name="仿宋_GB2312">
    <w:altName w:val="方正仿宋_GBK"/>
    <w:panose1 w:val="02010609030101010101"/>
    <w:charset w:val="86"/>
    <w:family w:val="modern"/>
    <w:pitch w:val="variable"/>
    <w:sig w:usb0="00000001" w:usb1="080E0000" w:usb2="00000000" w:usb3="00000000" w:csb0="00040000" w:csb1="00000000"/>
  </w:font>
  <w:font w:name="仿宋">
    <w:altName w:val="方正仿宋_GBK"/>
    <w:panose1 w:val="02010609060101010101"/>
    <w:charset w:val="86"/>
    <w:family w:val="auto"/>
    <w:pitch w:val="variable"/>
    <w:sig w:usb0="800002BF" w:usb1="38CF7CFA" w:usb2="00000016" w:usb3="00000000" w:csb0="00040001" w:csb1="00000000"/>
  </w:font>
  <w:font w:name="华文中宋">
    <w:altName w:val="华文仿宋"/>
    <w:panose1 w:val="02010600040101010101"/>
    <w:charset w:val="86"/>
    <w:family w:val="auto"/>
    <w:pitch w:val="variable"/>
    <w:sig w:usb0="00000000" w:usb1="00000000" w:usb2="00000000" w:usb3="00000000" w:csb0="0004009F" w:csb1="DFD70000"/>
  </w:font>
  <w:font w:name="宋体">
    <w:altName w:val="华文宋体"/>
    <w:panose1 w:val="02010600030101010101"/>
    <w:charset w:val="86"/>
    <w:family w:val="auto"/>
    <w:pitch w:val="variable"/>
    <w:sig w:usb0="00000003" w:usb1="288F0000" w:usb2="00000006" w:usb3="00000000" w:csb0="00040001" w:csb1="00000000"/>
  </w:font>
  <w:font w:name="楷体">
    <w:altName w:val="方正楷体_GBK"/>
    <w:panose1 w:val="02010609060101010101"/>
    <w:charset w:val="86"/>
    <w:family w:val="modern"/>
    <w:pitch w:val="variable"/>
    <w:sig w:usb0="800002BF" w:usb1="38CF7CFA" w:usb2="00000016" w:usb3="00000000" w:csb0="00040001" w:csb1="00000000"/>
  </w:font>
  <w:font w:name="楷体_GB2312">
    <w:altName w:val="方正楷体_GBK"/>
    <w:panose1 w:val="02010609030101010101"/>
    <w:charset w:val="86"/>
    <w:family w:val="modern"/>
    <w:pitch w:val="variable"/>
    <w:sig w:usb0="00000001" w:usb1="080E0000" w:usb2="00000000" w:usb3="00000000" w:csb0="00040000" w:csb1="00000000"/>
  </w:font>
  <w:font w:name="Lucida Sans">
    <w:panose1 w:val="020B0602030504020204"/>
    <w:charset w:val="00"/>
    <w:family w:val="auto"/>
    <w:pitch w:val="variable"/>
    <w:sig w:usb0="00000003" w:usb1="00000000" w:usb2="00000000" w:usb3="00000000" w:csb0="20000001" w:csb1="00000000"/>
  </w:font>
  <w:font w:name="等线">
    <w:altName w:val="阳光吾坚体"/>
    <w:panose1 w:val="02010600030101010101"/>
    <w:charset w:val="86"/>
    <w:family w:val="auto"/>
    <w:pitch w:val="variable"/>
    <w:sig w:usb0="00000000" w:usb1="00000000" w:usb2="00000016" w:usb3="00000000" w:csb0="0004000F" w:csb1="00000000"/>
  </w:font>
  <w:font w:name="Arial">
    <w:altName w:val="DejaVu Sans"/>
    <w:panose1 w:val="020B0604020202020204"/>
    <w:charset w:val="01"/>
    <w:family w:val="swiss"/>
    <w:pitch w:val="variable"/>
    <w:sig w:usb0="E0002AFF" w:usb1="C0007843"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YjQ1MDM2ZmMwNmUyZjI3NjMzMTg5NjAyOTFjN2JlND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等线" w:eastAsia="等线" w:cs="Arial" w:hAnsi="等线"/>
      <w:kern w:val="2"/>
      <w:sz w:val="21"/>
      <w:szCs w:val="22"/>
      <w:lang w:val="en-US" w:eastAsia="zh-CN" w:bidi="ar-SA"/>
    </w:rPr>
  </w:style>
  <w:style w:type="paragraph" w:styleId="1">
    <w:name w:val="heading 1"/>
    <w:basedOn w:val="0"/>
    <w:next w:val="0"/>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0"/>
    <w:next w:val="0"/>
    <w:pPr>
      <w:autoSpaceDE w:val="0"/>
      <w:autoSpaceDN w:val="0"/>
      <w:adjustRightInd w:val="0"/>
      <w:jc w:val="left"/>
      <w:outlineLvl w:val="1"/>
    </w:pPr>
    <w:rPr>
      <w:rFonts w:ascii="方正小标宋简体" w:eastAsia="方正小标宋简体"/>
      <w:kern w:val="0"/>
      <w:sz w:val="24"/>
      <w:szCs w:val="24"/>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annotation text"/>
    <w:basedOn w:val="0"/>
    <w:pPr>
      <w:jc w:val="left"/>
    </w:p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84ECCE52-7AB2-4C40-A75D-A56D3E0E130E}">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191</TotalTime>
  <Application>Yozo_Office27021597764231179</Application>
  <Pages>14</Pages>
  <Words>0</Words>
  <Characters>4230</Characters>
  <Lines>0</Lines>
  <Paragraphs>144</Paragraphs>
  <CharactersWithSpaces>5640</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office</dc:creator>
  <cp:lastModifiedBy>admin2</cp:lastModifiedBy>
  <cp:revision>60</cp:revision>
  <cp:lastPrinted>2024-09-09T02:02:14Z</cp:lastPrinted>
  <dcterms:created xsi:type="dcterms:W3CDTF">2023-08-11T08:11:00Z</dcterms:created>
  <dcterms:modified xsi:type="dcterms:W3CDTF">2024-09-13T02:59:46Z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2052-12.1.0.17857</vt:lpwstr>
  </property>
  <property fmtid="{D5CDD505-2E9C-101B-9397-08002B2CF9AE}" pid="3" name="ICV">
    <vt:lpwstr>F62E59C0B9314B0EB7F90E2F6D926179_13</vt:lpwstr>
  </property>
</Properties>
</file>