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天津市国资系统老干部活动中心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9"/>
          <w:headerReference w:type="default" r:id="rId30"/>
          <w:headerReference w:type="first" r:id="rId31"/>
          <w:footerReference w:type="even" r:id="rId32"/>
          <w:footerReference w:type="default" r:id="rId33"/>
          <w:footerReference w:type="first" r:id="rId34"/>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5"/>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198055373"/>
      <w:bookmarkStart w:id="2" w:name="_Toc1358716097"/>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909979739"/>
      <w:bookmarkStart w:id="6" w:name="_Toc1101039957"/>
      <w:bookmarkStart w:id="7" w:name="_Toc1747823728"/>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天津市国资系统老干部活动中心</w:t>
      </w:r>
      <w:r>
        <w:rPr>
          <w:rFonts w:ascii="仿宋_GB2312" w:eastAsia="仿宋_GB2312" w:hint="eastAsia"/>
          <w:sz w:val="30"/>
          <w:szCs w:val="30"/>
        </w:rPr>
        <w:t xml:space="preserve">的主要职责是：</w:t>
      </w:r>
      <w:r>
        <w:rPr>
          <w:rFonts w:ascii="仿宋_GB2312" w:eastAsia="仿宋_GB2312" w:hint="eastAsia"/>
          <w:sz w:val="30"/>
          <w:szCs w:val="30"/>
        </w:rPr>
        <w:t xml:space="preserve">（1）做好国资系统离退休干部思想政治建设和党组织建设。 （2）落实离退休干部政治待遇，传阅文件，订阅报刊杂志，通报经济、社会改革发展形势，保障离退休干部用车，慰问离退休干部。 （3）落实离退休干部生活待遇，统计离退休干部基本信息，落实离退休费和各项补贴，落实离退休干部医疗待遇，离退休干部治丧，发放抚恤金，接待离退休干部来信来访。 （4）发挥离退休干部积极作用，宣传先进典型。 （5）组织开展国资系统离退休干部精神文化活动，提供活动场地，落实活动经费，举办迎新春座谈会，组织健身及文体活动。 （6）调研离退休干部工作和改革发展中的问题并提出对策建议，信息报送，经验总结，工作调研</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311971100"/>
      <w:bookmarkStart w:id="11" w:name="_Toc1702997367"/>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天津市国资系统老干部活动中心内设3个职能处室；下辖0个预算单位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天津市国资系统老干部活动中心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1.天津市国资系统老干部活动中心本级</w:t>
      </w:r>
    </w:p>
    <w:p>
      <w:pPr>
        <w:spacing w:line="580" w:lineRule="exact"/>
        <w:jc w:val="center"/>
        <w:rPr>
          <w:rFonts w:eastAsia="黑体"/>
          <w:w w:val="95"/>
          <w:sz w:val="44"/>
          <w:szCs w:val="44"/>
        </w:rPr>
      </w:pPr>
      <w:r>
        <w:br w:type="page"/>
      </w:r>
      <w:bookmarkStart w:id="12" w:name="_Toc264474877"/>
      <w:bookmarkStart w:id="13" w:name="_Toc526698323"/>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1865768001"/>
      <w:bookmarkStart w:id="19" w:name="_Toc984815664"/>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单位：天津市国资系统老干部活动中心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24,903,187.32</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284,586.68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17,204,284.85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199,982.14</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snapToGrid w:val="0"/>
              <w:jc w:val="right"/>
            </w:pPr>
            <w:r>
              <w:rPr>
                <w:rFonts w:ascii="宋体" w:eastAsia="宋体" w:hAnsi="宋体" w:cs="宋体"/>
                <w:b w:val="0"/>
                <w:i w:val="0"/>
                <w:color w:val="000000"/>
                <w:sz w:val="23"/>
              </w:rPr>
              <w:t xml:space="preserve">7,418,519.03</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25,103,169.46</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24,907,390.56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3,763.26</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199,542.16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25,106,932.72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25,106,932.72</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单位：天津市国资系统老干部活动中心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25,103,169.46</w:t>
            </w:r>
          </w:p>
        </w:tc>
        <w:tc>
          <w:tcPr>
            <w:tcW w:w="1240" w:type="dxa"/>
            <w:tcBorders/>
            <w:vAlign w:val="center"/>
          </w:tcPr>
          <w:p>
            <w:pPr>
              <w:snapToGrid w:val="0"/>
              <w:jc w:val="right"/>
            </w:pPr>
            <w:r>
              <w:rPr>
                <w:rFonts w:ascii="宋体" w:eastAsia="宋体" w:hAnsi="宋体" w:cs="宋体"/>
                <w:b w:val="0"/>
                <w:i w:val="0"/>
                <w:color w:val="000000"/>
                <w:sz w:val="14"/>
              </w:rPr>
              <w:t xml:space="preserve">24,903,187.32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199,982.14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284,000.00</w:t>
            </w:r>
          </w:p>
        </w:tc>
        <w:tc>
          <w:tcPr>
            <w:tcW w:w="1240" w:type="dxa"/>
            <w:tcBorders/>
            <w:vAlign w:val="center"/>
          </w:tcPr>
          <w:p>
            <w:pPr>
              <w:snapToGrid w:val="0"/>
              <w:jc w:val="right"/>
            </w:pPr>
            <w:r>
              <w:rPr>
                <w:rFonts w:ascii="宋体" w:eastAsia="宋体" w:hAnsi="宋体" w:cs="宋体"/>
                <w:b w:val="0"/>
                <w:i w:val="0"/>
                <w:color w:val="000000"/>
                <w:sz w:val="14"/>
              </w:rPr>
              <w:t xml:space="preserve">284,000.00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284,000.00</w:t>
            </w:r>
          </w:p>
        </w:tc>
        <w:tc>
          <w:tcPr>
            <w:tcW w:w="1240" w:type="dxa"/>
            <w:tcBorders/>
            <w:vAlign w:val="center"/>
          </w:tcPr>
          <w:p>
            <w:pPr>
              <w:snapToGrid w:val="0"/>
              <w:jc w:val="right"/>
            </w:pPr>
            <w:r>
              <w:rPr>
                <w:rFonts w:ascii="宋体" w:eastAsia="宋体" w:hAnsi="宋体" w:cs="宋体"/>
                <w:b w:val="0"/>
                <w:i w:val="0"/>
                <w:color w:val="000000"/>
                <w:sz w:val="14"/>
              </w:rPr>
              <w:t xml:space="preserve">284,000.00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189,000.00</w:t>
            </w:r>
          </w:p>
        </w:tc>
        <w:tc>
          <w:tcPr>
            <w:tcW w:w="1240" w:type="dxa"/>
            <w:tcBorders/>
            <w:vAlign w:val="center"/>
          </w:tcPr>
          <w:p>
            <w:pPr>
              <w:snapToGrid w:val="0"/>
              <w:jc w:val="right"/>
            </w:pPr>
            <w:r>
              <w:rPr>
                <w:rFonts w:ascii="宋体" w:eastAsia="宋体" w:hAnsi="宋体" w:cs="宋体"/>
                <w:b w:val="0"/>
                <w:i w:val="0"/>
                <w:color w:val="000000"/>
                <w:sz w:val="14"/>
              </w:rPr>
              <w:t xml:space="preserve">189,000.00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95,000.00</w:t>
            </w:r>
          </w:p>
        </w:tc>
        <w:tc>
          <w:tcPr>
            <w:tcW w:w="1240" w:type="dxa"/>
            <w:tcBorders/>
            <w:vAlign w:val="center"/>
          </w:tcPr>
          <w:p>
            <w:pPr>
              <w:snapToGrid w:val="0"/>
              <w:jc w:val="right"/>
            </w:pPr>
            <w:r>
              <w:rPr>
                <w:rFonts w:ascii="宋体" w:eastAsia="宋体" w:hAnsi="宋体" w:cs="宋体"/>
                <w:b w:val="0"/>
                <w:i w:val="0"/>
                <w:color w:val="000000"/>
                <w:sz w:val="14"/>
              </w:rPr>
              <w:t xml:space="preserve">95,000.00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17,203,018.29</w:t>
            </w:r>
          </w:p>
        </w:tc>
        <w:tc>
          <w:tcPr>
            <w:tcW w:w="1240" w:type="dxa"/>
            <w:tcBorders/>
            <w:vAlign w:val="center"/>
          </w:tcPr>
          <w:p>
            <w:pPr>
              <w:snapToGrid w:val="0"/>
              <w:jc w:val="right"/>
            </w:pPr>
            <w:r>
              <w:rPr>
                <w:rFonts w:ascii="宋体" w:eastAsia="宋体" w:hAnsi="宋体" w:cs="宋体"/>
                <w:b w:val="0"/>
                <w:i w:val="0"/>
                <w:color w:val="000000"/>
                <w:sz w:val="14"/>
              </w:rPr>
              <w:t xml:space="preserve">17,203,018.29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17,203,018.29</w:t>
            </w:r>
          </w:p>
        </w:tc>
        <w:tc>
          <w:tcPr>
            <w:tcW w:w="1240" w:type="dxa"/>
            <w:tcBorders/>
            <w:vAlign w:val="center"/>
          </w:tcPr>
          <w:p>
            <w:pPr>
              <w:snapToGrid w:val="0"/>
              <w:jc w:val="right"/>
            </w:pPr>
            <w:r>
              <w:rPr>
                <w:rFonts w:ascii="宋体" w:eastAsia="宋体" w:hAnsi="宋体" w:cs="宋体"/>
                <w:b w:val="0"/>
                <w:i w:val="0"/>
                <w:color w:val="000000"/>
                <w:sz w:val="14"/>
              </w:rPr>
              <w:t xml:space="preserve">17,203,018.29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77,000.00</w:t>
            </w:r>
          </w:p>
        </w:tc>
        <w:tc>
          <w:tcPr>
            <w:tcW w:w="1240" w:type="dxa"/>
            <w:tcBorders/>
            <w:vAlign w:val="center"/>
          </w:tcPr>
          <w:p>
            <w:pPr>
              <w:snapToGrid w:val="0"/>
              <w:jc w:val="right"/>
            </w:pPr>
            <w:r>
              <w:rPr>
                <w:rFonts w:ascii="宋体" w:eastAsia="宋体" w:hAnsi="宋体" w:cs="宋体"/>
                <w:b w:val="0"/>
                <w:i w:val="0"/>
                <w:color w:val="000000"/>
                <w:sz w:val="14"/>
              </w:rPr>
              <w:t xml:space="preserve">77,000.00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17,078,018.29</w:t>
            </w:r>
          </w:p>
        </w:tc>
        <w:tc>
          <w:tcPr>
            <w:tcW w:w="1240" w:type="dxa"/>
            <w:tcBorders/>
            <w:vAlign w:val="center"/>
          </w:tcPr>
          <w:p>
            <w:pPr>
              <w:snapToGrid w:val="0"/>
              <w:jc w:val="right"/>
            </w:pPr>
            <w:r>
              <w:rPr>
                <w:rFonts w:ascii="宋体" w:eastAsia="宋体" w:hAnsi="宋体" w:cs="宋体"/>
                <w:b w:val="0"/>
                <w:i w:val="0"/>
                <w:color w:val="000000"/>
                <w:sz w:val="14"/>
              </w:rPr>
              <w:t xml:space="preserve">17,078,018.29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48,000.00</w:t>
            </w:r>
          </w:p>
        </w:tc>
        <w:tc>
          <w:tcPr>
            <w:tcW w:w="1240" w:type="dxa"/>
            <w:tcBorders/>
            <w:vAlign w:val="center"/>
          </w:tcPr>
          <w:p>
            <w:pPr>
              <w:snapToGrid w:val="0"/>
              <w:jc w:val="right"/>
            </w:pPr>
            <w:r>
              <w:rPr>
                <w:rFonts w:ascii="宋体" w:eastAsia="宋体" w:hAnsi="宋体" w:cs="宋体"/>
                <w:b w:val="0"/>
                <w:i w:val="0"/>
                <w:color w:val="000000"/>
                <w:sz w:val="14"/>
              </w:rPr>
              <w:t xml:space="preserve">48,000.00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215</w:t>
            </w:r>
          </w:p>
        </w:tc>
        <w:tc>
          <w:tcPr>
            <w:tcW w:w="2520" w:type="dxa"/>
            <w:tcBorders/>
            <w:vAlign w:val="center"/>
          </w:tcPr>
          <w:p>
            <w:pPr>
              <w:snapToGrid w:val="0"/>
              <w:jc w:val="left"/>
            </w:pPr>
            <w:r>
              <w:rPr>
                <w:rFonts w:ascii="宋体" w:eastAsia="宋体" w:hAnsi="宋体" w:cs="宋体"/>
                <w:b w:val="0"/>
                <w:i w:val="0"/>
                <w:color w:val="000000"/>
                <w:sz w:val="14"/>
              </w:rPr>
              <w:t xml:space="preserve">资源勘探工业信息等支出</w:t>
            </w:r>
          </w:p>
        </w:tc>
        <w:tc>
          <w:tcPr>
            <w:tcW w:w="1240" w:type="dxa"/>
            <w:tcBorders/>
            <w:vAlign w:val="center"/>
          </w:tcPr>
          <w:p>
            <w:pPr>
              <w:snapToGrid w:val="0"/>
              <w:jc w:val="right"/>
            </w:pPr>
            <w:r>
              <w:rPr>
                <w:rFonts w:ascii="宋体" w:eastAsia="宋体" w:hAnsi="宋体" w:cs="宋体"/>
                <w:b w:val="0"/>
                <w:i w:val="0"/>
                <w:color w:val="000000"/>
                <w:sz w:val="14"/>
              </w:rPr>
              <w:t xml:space="preserve">7,616,151.17</w:t>
            </w:r>
          </w:p>
        </w:tc>
        <w:tc>
          <w:tcPr>
            <w:tcW w:w="1240" w:type="dxa"/>
            <w:tcBorders/>
            <w:vAlign w:val="center"/>
          </w:tcPr>
          <w:p>
            <w:pPr>
              <w:snapToGrid w:val="0"/>
              <w:jc w:val="right"/>
            </w:pPr>
            <w:r>
              <w:rPr>
                <w:rFonts w:ascii="宋体" w:eastAsia="宋体" w:hAnsi="宋体" w:cs="宋体"/>
                <w:b w:val="0"/>
                <w:i w:val="0"/>
                <w:color w:val="000000"/>
                <w:sz w:val="14"/>
              </w:rPr>
              <w:t xml:space="preserve">7,416,169.03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199,982.14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21507</w:t>
            </w:r>
          </w:p>
        </w:tc>
        <w:tc>
          <w:tcPr>
            <w:tcW w:w="2520" w:type="dxa"/>
            <w:tcBorders/>
            <w:vAlign w:val="center"/>
          </w:tcPr>
          <w:p>
            <w:pPr>
              <w:snapToGrid w:val="0"/>
              <w:jc w:val="left"/>
            </w:pPr>
            <w:r>
              <w:rPr>
                <w:rFonts w:ascii="宋体" w:eastAsia="宋体" w:hAnsi="宋体" w:cs="宋体"/>
                <w:b w:val="0"/>
                <w:i w:val="0"/>
                <w:color w:val="000000"/>
                <w:sz w:val="14"/>
              </w:rPr>
              <w:t xml:space="preserve">国有资产监管</w:t>
            </w:r>
          </w:p>
        </w:tc>
        <w:tc>
          <w:tcPr>
            <w:tcW w:w="1240" w:type="dxa"/>
            <w:tcBorders/>
            <w:vAlign w:val="center"/>
          </w:tcPr>
          <w:p>
            <w:pPr>
              <w:snapToGrid w:val="0"/>
              <w:jc w:val="right"/>
            </w:pPr>
            <w:r>
              <w:rPr>
                <w:rFonts w:ascii="宋体" w:eastAsia="宋体" w:hAnsi="宋体" w:cs="宋体"/>
                <w:b w:val="0"/>
                <w:i w:val="0"/>
                <w:color w:val="000000"/>
                <w:sz w:val="14"/>
              </w:rPr>
              <w:t xml:space="preserve">7,616,151.17</w:t>
            </w:r>
          </w:p>
        </w:tc>
        <w:tc>
          <w:tcPr>
            <w:tcW w:w="1240" w:type="dxa"/>
            <w:tcBorders/>
            <w:vAlign w:val="center"/>
          </w:tcPr>
          <w:p>
            <w:pPr>
              <w:snapToGrid w:val="0"/>
              <w:jc w:val="right"/>
            </w:pPr>
            <w:r>
              <w:rPr>
                <w:rFonts w:ascii="宋体" w:eastAsia="宋体" w:hAnsi="宋体" w:cs="宋体"/>
                <w:b w:val="0"/>
                <w:i w:val="0"/>
                <w:color w:val="000000"/>
                <w:sz w:val="14"/>
              </w:rPr>
              <w:t xml:space="preserve">7,416,169.03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199,982.14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2150703</w:t>
            </w:r>
          </w:p>
        </w:tc>
        <w:tc>
          <w:tcPr>
            <w:tcW w:w="2520" w:type="dxa"/>
            <w:tcBorders/>
            <w:vAlign w:val="center"/>
          </w:tcPr>
          <w:p>
            <w:pPr>
              <w:snapToGrid w:val="0"/>
              <w:jc w:val="left"/>
            </w:pPr>
            <w:r>
              <w:rPr>
                <w:rFonts w:ascii="宋体" w:eastAsia="宋体" w:hAnsi="宋体" w:cs="宋体"/>
                <w:b w:val="0"/>
                <w:i w:val="0"/>
                <w:color w:val="000000"/>
                <w:sz w:val="14"/>
              </w:rPr>
              <w:t xml:space="preserve">机关服务</w:t>
            </w:r>
          </w:p>
        </w:tc>
        <w:tc>
          <w:tcPr>
            <w:tcW w:w="1240" w:type="dxa"/>
            <w:tcBorders/>
            <w:vAlign w:val="center"/>
          </w:tcPr>
          <w:p>
            <w:pPr>
              <w:snapToGrid w:val="0"/>
              <w:jc w:val="right"/>
            </w:pPr>
            <w:r>
              <w:rPr>
                <w:rFonts w:ascii="宋体" w:eastAsia="宋体" w:hAnsi="宋体" w:cs="宋体"/>
                <w:b w:val="0"/>
                <w:i w:val="0"/>
                <w:color w:val="000000"/>
                <w:sz w:val="14"/>
              </w:rPr>
              <w:t xml:space="preserve">6,168,797.97</w:t>
            </w:r>
          </w:p>
        </w:tc>
        <w:tc>
          <w:tcPr>
            <w:tcW w:w="1240" w:type="dxa"/>
            <w:tcBorders/>
            <w:vAlign w:val="center"/>
          </w:tcPr>
          <w:p>
            <w:pPr>
              <w:snapToGrid w:val="0"/>
              <w:jc w:val="right"/>
            </w:pPr>
            <w:r>
              <w:rPr>
                <w:rFonts w:ascii="宋体" w:eastAsia="宋体" w:hAnsi="宋体" w:cs="宋体"/>
                <w:b w:val="0"/>
                <w:i w:val="0"/>
                <w:color w:val="000000"/>
                <w:sz w:val="14"/>
              </w:rPr>
              <w:t xml:space="preserve">5,968,815.83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199,982.14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2150799</w:t>
            </w:r>
          </w:p>
        </w:tc>
        <w:tc>
          <w:tcPr>
            <w:tcW w:w="2520" w:type="dxa"/>
            <w:tcBorders/>
            <w:vAlign w:val="center"/>
          </w:tcPr>
          <w:p>
            <w:pPr>
              <w:snapToGrid w:val="0"/>
              <w:jc w:val="left"/>
            </w:pPr>
            <w:r>
              <w:rPr>
                <w:rFonts w:ascii="宋体" w:eastAsia="宋体" w:hAnsi="宋体" w:cs="宋体"/>
                <w:b w:val="0"/>
                <w:i w:val="0"/>
                <w:color w:val="000000"/>
                <w:sz w:val="14"/>
              </w:rPr>
              <w:t xml:space="preserve">其他国有资产监管支出</w:t>
            </w:r>
          </w:p>
        </w:tc>
        <w:tc>
          <w:tcPr>
            <w:tcW w:w="1240" w:type="dxa"/>
            <w:tcBorders/>
            <w:vAlign w:val="center"/>
          </w:tcPr>
          <w:p>
            <w:pPr>
              <w:snapToGrid w:val="0"/>
              <w:jc w:val="right"/>
            </w:pPr>
            <w:r>
              <w:rPr>
                <w:rFonts w:ascii="宋体" w:eastAsia="宋体" w:hAnsi="宋体" w:cs="宋体"/>
                <w:b w:val="0"/>
                <w:i w:val="0"/>
                <w:color w:val="000000"/>
                <w:sz w:val="14"/>
              </w:rPr>
              <w:t xml:space="preserve">1,447,353.20</w:t>
            </w:r>
          </w:p>
        </w:tc>
        <w:tc>
          <w:tcPr>
            <w:tcW w:w="1240" w:type="dxa"/>
            <w:tcBorders/>
            <w:vAlign w:val="center"/>
          </w:tcPr>
          <w:p>
            <w:pPr>
              <w:snapToGrid w:val="0"/>
              <w:jc w:val="right"/>
            </w:pPr>
            <w:r>
              <w:rPr>
                <w:rFonts w:ascii="宋体" w:eastAsia="宋体" w:hAnsi="宋体" w:cs="宋体"/>
                <w:b w:val="0"/>
                <w:i w:val="0"/>
                <w:color w:val="000000"/>
                <w:sz w:val="14"/>
              </w:rPr>
              <w:t xml:space="preserve">1,447,353.20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单位：天津市国资系统老干部活动中心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25,106,932.72</w:t>
            </w:r>
          </w:p>
        </w:tc>
        <w:tc>
          <w:tcPr>
            <w:tcW w:w="580" w:type="dxa"/>
            <w:tcBorders/>
            <w:vAlign w:val="center"/>
          </w:tcPr>
          <w:p>
            <w:pPr>
              <w:snapToGrid w:val="0"/>
              <w:jc w:val="right"/>
            </w:pPr>
            <w:r>
              <w:rPr>
                <w:rFonts w:ascii="宋体" w:eastAsia="宋体" w:hAnsi="宋体" w:cs="宋体"/>
                <w:b w:val="0"/>
                <w:i w:val="0"/>
                <w:color w:val="000000"/>
                <w:sz w:val="9"/>
              </w:rPr>
              <w:t xml:space="preserve">25,103,169.46</w:t>
            </w:r>
          </w:p>
        </w:tc>
        <w:tc>
          <w:tcPr>
            <w:tcW w:w="580" w:type="dxa"/>
            <w:tcBorders/>
            <w:vAlign w:val="center"/>
          </w:tcPr>
          <w:p>
            <w:pPr>
              <w:snapToGrid w:val="0"/>
              <w:jc w:val="right"/>
            </w:pPr>
            <w:r>
              <w:rPr>
                <w:rFonts w:ascii="宋体" w:eastAsia="宋体" w:hAnsi="宋体" w:cs="宋体"/>
                <w:b w:val="0"/>
                <w:i w:val="0"/>
                <w:color w:val="000000"/>
                <w:sz w:val="9"/>
              </w:rPr>
              <w:t xml:space="preserve">24,903,187.32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199,982.14</w:t>
            </w:r>
          </w:p>
        </w:tc>
        <w:tc>
          <w:tcPr>
            <w:tcW w:w="580" w:type="dxa"/>
            <w:tcBorders/>
            <w:vAlign w:val="center"/>
          </w:tcPr>
          <w:p>
            <w:pPr>
              <w:snapToGrid w:val="0"/>
              <w:jc w:val="right"/>
            </w:pPr>
            <w:r>
              <w:rPr>
                <w:rFonts w:ascii="宋体" w:eastAsia="宋体" w:hAnsi="宋体" w:cs="宋体"/>
                <w:b w:val="0"/>
                <w:i w:val="0"/>
                <w:color w:val="000000"/>
                <w:sz w:val="9"/>
              </w:rPr>
              <w:t xml:space="preserve">3,763.26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3,763.26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3,763.26</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315202</w:t>
            </w:r>
          </w:p>
        </w:tc>
        <w:tc>
          <w:tcPr>
            <w:tcW w:w="1520" w:type="dxa"/>
            <w:tcBorders/>
            <w:vAlign w:val="center"/>
          </w:tcPr>
          <w:p>
            <w:pPr>
              <w:snapToGrid w:val="0"/>
              <w:jc w:val="center"/>
            </w:pPr>
            <w:r>
              <w:rPr>
                <w:rFonts w:ascii="宋体" w:eastAsia="宋体" w:hAnsi="宋体" w:cs="宋体"/>
                <w:b w:val="0"/>
                <w:i w:val="0"/>
                <w:color w:val="000000"/>
                <w:sz w:val="9"/>
              </w:rPr>
              <w:t xml:space="preserve">天津市国资系统老干部活动中心</w:t>
            </w:r>
          </w:p>
        </w:tc>
        <w:tc>
          <w:tcPr>
            <w:tcW w:w="580" w:type="dxa"/>
            <w:tcBorders/>
            <w:vAlign w:val="center"/>
          </w:tcPr>
          <w:p>
            <w:pPr>
              <w:snapToGrid w:val="0"/>
              <w:jc w:val="right"/>
            </w:pPr>
            <w:r>
              <w:rPr>
                <w:rFonts w:ascii="宋体" w:eastAsia="宋体" w:hAnsi="宋体" w:cs="宋体"/>
                <w:b w:val="0"/>
                <w:i w:val="0"/>
                <w:color w:val="000000"/>
                <w:sz w:val="9"/>
              </w:rPr>
              <w:t xml:space="preserve">25,106,932.72</w:t>
            </w:r>
          </w:p>
        </w:tc>
        <w:tc>
          <w:tcPr>
            <w:tcW w:w="580" w:type="dxa"/>
            <w:tcBorders/>
            <w:vAlign w:val="center"/>
          </w:tcPr>
          <w:p>
            <w:pPr>
              <w:snapToGrid w:val="0"/>
              <w:jc w:val="right"/>
            </w:pPr>
            <w:r>
              <w:rPr>
                <w:rFonts w:ascii="宋体" w:eastAsia="宋体" w:hAnsi="宋体" w:cs="宋体"/>
                <w:b w:val="0"/>
                <w:i w:val="0"/>
                <w:color w:val="000000"/>
                <w:sz w:val="9"/>
              </w:rPr>
              <w:t xml:space="preserve">25,103,169.46</w:t>
            </w:r>
          </w:p>
        </w:tc>
        <w:tc>
          <w:tcPr>
            <w:tcW w:w="580" w:type="dxa"/>
            <w:tcBorders/>
            <w:vAlign w:val="center"/>
          </w:tcPr>
          <w:p>
            <w:pPr>
              <w:snapToGrid w:val="0"/>
              <w:jc w:val="right"/>
            </w:pPr>
            <w:r>
              <w:rPr>
                <w:rFonts w:ascii="宋体" w:eastAsia="宋体" w:hAnsi="宋体" w:cs="宋体"/>
                <w:b w:val="0"/>
                <w:i w:val="0"/>
                <w:color w:val="000000"/>
                <w:sz w:val="9"/>
              </w:rPr>
              <w:t xml:space="preserve">24,903,187.32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199,982.14</w:t>
            </w:r>
          </w:p>
        </w:tc>
        <w:tc>
          <w:tcPr>
            <w:tcW w:w="580" w:type="dxa"/>
            <w:tcBorders/>
            <w:vAlign w:val="center"/>
          </w:tcPr>
          <w:p>
            <w:pPr>
              <w:snapToGrid w:val="0"/>
              <w:jc w:val="right"/>
            </w:pPr>
            <w:r>
              <w:rPr>
                <w:rFonts w:ascii="宋体" w:eastAsia="宋体" w:hAnsi="宋体" w:cs="宋体"/>
                <w:b w:val="0"/>
                <w:i w:val="0"/>
                <w:color w:val="000000"/>
                <w:sz w:val="9"/>
              </w:rPr>
              <w:t xml:space="preserve">3,763.26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3,763.26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3,763.26</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单位：天津市国资系统老干部活动中心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24,907,390.56</w:t>
            </w:r>
          </w:p>
        </w:tc>
        <w:tc>
          <w:tcPr>
            <w:tcW w:w="1320" w:type="dxa"/>
            <w:tcBorders/>
            <w:vAlign w:val="center"/>
          </w:tcPr>
          <w:p>
            <w:pPr>
              <w:snapToGrid w:val="0"/>
              <w:jc w:val="right"/>
            </w:pPr>
            <w:r>
              <w:rPr>
                <w:rFonts w:ascii="宋体" w:eastAsia="宋体" w:hAnsi="宋体" w:cs="宋体"/>
                <w:b w:val="0"/>
                <w:i w:val="0"/>
                <w:color w:val="000000"/>
                <w:sz w:val="15"/>
              </w:rPr>
              <w:t xml:space="preserve">13,040,037.36</w:t>
            </w:r>
          </w:p>
        </w:tc>
        <w:tc>
          <w:tcPr>
            <w:tcW w:w="1320" w:type="dxa"/>
            <w:tcBorders/>
            <w:vAlign w:val="center"/>
          </w:tcPr>
          <w:p>
            <w:pPr>
              <w:snapToGrid w:val="0"/>
              <w:jc w:val="right"/>
            </w:pPr>
            <w:r>
              <w:rPr>
                <w:rFonts w:ascii="宋体" w:eastAsia="宋体" w:hAnsi="宋体" w:cs="宋体"/>
                <w:b w:val="0"/>
                <w:i w:val="0"/>
                <w:color w:val="000000"/>
                <w:sz w:val="15"/>
              </w:rPr>
              <w:t xml:space="preserve">11,867,353.20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284,586.68</w:t>
            </w:r>
          </w:p>
        </w:tc>
        <w:tc>
          <w:tcPr>
            <w:tcW w:w="1320" w:type="dxa"/>
            <w:tcBorders/>
            <w:vAlign w:val="center"/>
          </w:tcPr>
          <w:p>
            <w:pPr>
              <w:snapToGrid w:val="0"/>
              <w:jc w:val="right"/>
            </w:pPr>
            <w:r>
              <w:rPr>
                <w:rFonts w:ascii="宋体" w:eastAsia="宋体" w:hAnsi="宋体" w:cs="宋体"/>
                <w:b w:val="0"/>
                <w:i w:val="0"/>
                <w:color w:val="000000"/>
                <w:sz w:val="15"/>
              </w:rPr>
              <w:t xml:space="preserve">284,586.68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284,586.68</w:t>
            </w:r>
          </w:p>
        </w:tc>
        <w:tc>
          <w:tcPr>
            <w:tcW w:w="1320" w:type="dxa"/>
            <w:tcBorders/>
            <w:vAlign w:val="center"/>
          </w:tcPr>
          <w:p>
            <w:pPr>
              <w:snapToGrid w:val="0"/>
              <w:jc w:val="right"/>
            </w:pPr>
            <w:r>
              <w:rPr>
                <w:rFonts w:ascii="宋体" w:eastAsia="宋体" w:hAnsi="宋体" w:cs="宋体"/>
                <w:b w:val="0"/>
                <w:i w:val="0"/>
                <w:color w:val="000000"/>
                <w:sz w:val="15"/>
              </w:rPr>
              <w:t xml:space="preserve">284,586.68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189,174.20</w:t>
            </w:r>
          </w:p>
        </w:tc>
        <w:tc>
          <w:tcPr>
            <w:tcW w:w="1320" w:type="dxa"/>
            <w:tcBorders/>
            <w:vAlign w:val="center"/>
          </w:tcPr>
          <w:p>
            <w:pPr>
              <w:snapToGrid w:val="0"/>
              <w:jc w:val="right"/>
            </w:pPr>
            <w:r>
              <w:rPr>
                <w:rFonts w:ascii="宋体" w:eastAsia="宋体" w:hAnsi="宋体" w:cs="宋体"/>
                <w:b w:val="0"/>
                <w:i w:val="0"/>
                <w:color w:val="000000"/>
                <w:sz w:val="15"/>
              </w:rPr>
              <w:t xml:space="preserve">189,174.20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95,412.48</w:t>
            </w:r>
          </w:p>
        </w:tc>
        <w:tc>
          <w:tcPr>
            <w:tcW w:w="1320" w:type="dxa"/>
            <w:tcBorders/>
            <w:vAlign w:val="center"/>
          </w:tcPr>
          <w:p>
            <w:pPr>
              <w:snapToGrid w:val="0"/>
              <w:jc w:val="right"/>
            </w:pPr>
            <w:r>
              <w:rPr>
                <w:rFonts w:ascii="宋体" w:eastAsia="宋体" w:hAnsi="宋体" w:cs="宋体"/>
                <w:b w:val="0"/>
                <w:i w:val="0"/>
                <w:color w:val="000000"/>
                <w:sz w:val="15"/>
              </w:rPr>
              <w:t xml:space="preserve">95,412.48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17,204,284.85</w:t>
            </w:r>
          </w:p>
        </w:tc>
        <w:tc>
          <w:tcPr>
            <w:tcW w:w="1320" w:type="dxa"/>
            <w:tcBorders/>
            <w:vAlign w:val="center"/>
          </w:tcPr>
          <w:p>
            <w:pPr>
              <w:snapToGrid w:val="0"/>
              <w:jc w:val="right"/>
            </w:pPr>
            <w:r>
              <w:rPr>
                <w:rFonts w:ascii="宋体" w:eastAsia="宋体" w:hAnsi="宋体" w:cs="宋体"/>
                <w:b w:val="0"/>
                <w:i w:val="0"/>
                <w:color w:val="000000"/>
                <w:sz w:val="15"/>
              </w:rPr>
              <w:t xml:space="preserve">7,204,284.85</w:t>
            </w:r>
          </w:p>
        </w:tc>
        <w:tc>
          <w:tcPr>
            <w:tcW w:w="1320" w:type="dxa"/>
            <w:tcBorders/>
            <w:vAlign w:val="center"/>
          </w:tcPr>
          <w:p>
            <w:pPr>
              <w:snapToGrid w:val="0"/>
              <w:jc w:val="right"/>
            </w:pPr>
            <w:r>
              <w:rPr>
                <w:rFonts w:ascii="宋体" w:eastAsia="宋体" w:hAnsi="宋体" w:cs="宋体"/>
                <w:b w:val="0"/>
                <w:i w:val="0"/>
                <w:color w:val="000000"/>
                <w:sz w:val="15"/>
              </w:rPr>
              <w:t xml:space="preserve">10,000,000.00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17,204,284.85</w:t>
            </w:r>
          </w:p>
        </w:tc>
        <w:tc>
          <w:tcPr>
            <w:tcW w:w="1320" w:type="dxa"/>
            <w:tcBorders/>
            <w:vAlign w:val="center"/>
          </w:tcPr>
          <w:p>
            <w:pPr>
              <w:snapToGrid w:val="0"/>
              <w:jc w:val="right"/>
            </w:pPr>
            <w:r>
              <w:rPr>
                <w:rFonts w:ascii="宋体" w:eastAsia="宋体" w:hAnsi="宋体" w:cs="宋体"/>
                <w:b w:val="0"/>
                <w:i w:val="0"/>
                <w:color w:val="000000"/>
                <w:sz w:val="15"/>
              </w:rPr>
              <w:t xml:space="preserve">7,204,284.85</w:t>
            </w:r>
          </w:p>
        </w:tc>
        <w:tc>
          <w:tcPr>
            <w:tcW w:w="1320" w:type="dxa"/>
            <w:tcBorders/>
            <w:vAlign w:val="center"/>
          </w:tcPr>
          <w:p>
            <w:pPr>
              <w:snapToGrid w:val="0"/>
              <w:jc w:val="right"/>
            </w:pPr>
            <w:r>
              <w:rPr>
                <w:rFonts w:ascii="宋体" w:eastAsia="宋体" w:hAnsi="宋体" w:cs="宋体"/>
                <w:b w:val="0"/>
                <w:i w:val="0"/>
                <w:color w:val="000000"/>
                <w:sz w:val="15"/>
              </w:rPr>
              <w:t xml:space="preserve">10,000,000.00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77,000.00</w:t>
            </w:r>
          </w:p>
        </w:tc>
        <w:tc>
          <w:tcPr>
            <w:tcW w:w="1320" w:type="dxa"/>
            <w:tcBorders/>
            <w:vAlign w:val="center"/>
          </w:tcPr>
          <w:p>
            <w:pPr>
              <w:snapToGrid w:val="0"/>
              <w:jc w:val="right"/>
            </w:pPr>
            <w:r>
              <w:rPr>
                <w:rFonts w:ascii="宋体" w:eastAsia="宋体" w:hAnsi="宋体" w:cs="宋体"/>
                <w:b w:val="0"/>
                <w:i w:val="0"/>
                <w:color w:val="000000"/>
                <w:sz w:val="15"/>
              </w:rPr>
              <w:t xml:space="preserve">77,000.00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17,079,284.85</w:t>
            </w:r>
          </w:p>
        </w:tc>
        <w:tc>
          <w:tcPr>
            <w:tcW w:w="1320" w:type="dxa"/>
            <w:tcBorders/>
            <w:vAlign w:val="center"/>
          </w:tcPr>
          <w:p>
            <w:pPr>
              <w:snapToGrid w:val="0"/>
              <w:jc w:val="right"/>
            </w:pPr>
            <w:r>
              <w:rPr>
                <w:rFonts w:ascii="宋体" w:eastAsia="宋体" w:hAnsi="宋体" w:cs="宋体"/>
                <w:b w:val="0"/>
                <w:i w:val="0"/>
                <w:color w:val="000000"/>
                <w:sz w:val="15"/>
              </w:rPr>
              <w:t xml:space="preserve">7,079,284.85</w:t>
            </w:r>
          </w:p>
        </w:tc>
        <w:tc>
          <w:tcPr>
            <w:tcW w:w="1320" w:type="dxa"/>
            <w:tcBorders/>
            <w:vAlign w:val="center"/>
          </w:tcPr>
          <w:p>
            <w:pPr>
              <w:snapToGrid w:val="0"/>
              <w:jc w:val="right"/>
            </w:pPr>
            <w:r>
              <w:rPr>
                <w:rFonts w:ascii="宋体" w:eastAsia="宋体" w:hAnsi="宋体" w:cs="宋体"/>
                <w:b w:val="0"/>
                <w:i w:val="0"/>
                <w:color w:val="000000"/>
                <w:sz w:val="15"/>
              </w:rPr>
              <w:t xml:space="preserve">10,000,000.00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48,000.00</w:t>
            </w:r>
          </w:p>
        </w:tc>
        <w:tc>
          <w:tcPr>
            <w:tcW w:w="1320" w:type="dxa"/>
            <w:tcBorders/>
            <w:vAlign w:val="center"/>
          </w:tcPr>
          <w:p>
            <w:pPr>
              <w:snapToGrid w:val="0"/>
              <w:jc w:val="right"/>
            </w:pPr>
            <w:r>
              <w:rPr>
                <w:rFonts w:ascii="宋体" w:eastAsia="宋体" w:hAnsi="宋体" w:cs="宋体"/>
                <w:b w:val="0"/>
                <w:i w:val="0"/>
                <w:color w:val="000000"/>
                <w:sz w:val="15"/>
              </w:rPr>
              <w:t xml:space="preserve">48,000.00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215</w:t>
            </w:r>
          </w:p>
        </w:tc>
        <w:tc>
          <w:tcPr>
            <w:tcW w:w="4400" w:type="dxa"/>
            <w:tcBorders/>
            <w:vAlign w:val="center"/>
          </w:tcPr>
          <w:p>
            <w:pPr>
              <w:snapToGrid w:val="0"/>
              <w:jc w:val="left"/>
            </w:pPr>
            <w:r>
              <w:rPr>
                <w:rFonts w:ascii="宋体" w:eastAsia="宋体" w:hAnsi="宋体" w:cs="宋体"/>
                <w:b w:val="0"/>
                <w:i w:val="0"/>
                <w:color w:val="000000"/>
                <w:sz w:val="15"/>
              </w:rPr>
              <w:t xml:space="preserve">资源勘探工业信息等支出</w:t>
            </w:r>
          </w:p>
        </w:tc>
        <w:tc>
          <w:tcPr>
            <w:tcW w:w="1320" w:type="dxa"/>
            <w:tcBorders/>
            <w:vAlign w:val="center"/>
          </w:tcPr>
          <w:p>
            <w:pPr>
              <w:snapToGrid w:val="0"/>
              <w:jc w:val="right"/>
            </w:pPr>
            <w:r>
              <w:rPr>
                <w:rFonts w:ascii="宋体" w:eastAsia="宋体" w:hAnsi="宋体" w:cs="宋体"/>
                <w:b w:val="0"/>
                <w:i w:val="0"/>
                <w:color w:val="000000"/>
                <w:sz w:val="15"/>
              </w:rPr>
              <w:t xml:space="preserve">7,418,519.03</w:t>
            </w:r>
          </w:p>
        </w:tc>
        <w:tc>
          <w:tcPr>
            <w:tcW w:w="1320" w:type="dxa"/>
            <w:tcBorders/>
            <w:vAlign w:val="center"/>
          </w:tcPr>
          <w:p>
            <w:pPr>
              <w:snapToGrid w:val="0"/>
              <w:jc w:val="right"/>
            </w:pPr>
            <w:r>
              <w:rPr>
                <w:rFonts w:ascii="宋体" w:eastAsia="宋体" w:hAnsi="宋体" w:cs="宋体"/>
                <w:b w:val="0"/>
                <w:i w:val="0"/>
                <w:color w:val="000000"/>
                <w:sz w:val="15"/>
              </w:rPr>
              <w:t xml:space="preserve">5,551,165.83</w:t>
            </w:r>
          </w:p>
        </w:tc>
        <w:tc>
          <w:tcPr>
            <w:tcW w:w="1320" w:type="dxa"/>
            <w:tcBorders/>
            <w:vAlign w:val="center"/>
          </w:tcPr>
          <w:p>
            <w:pPr>
              <w:snapToGrid w:val="0"/>
              <w:jc w:val="right"/>
            </w:pPr>
            <w:r>
              <w:rPr>
                <w:rFonts w:ascii="宋体" w:eastAsia="宋体" w:hAnsi="宋体" w:cs="宋体"/>
                <w:b w:val="0"/>
                <w:i w:val="0"/>
                <w:color w:val="000000"/>
                <w:sz w:val="15"/>
              </w:rPr>
              <w:t xml:space="preserve">1,867,353.20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21507</w:t>
            </w:r>
          </w:p>
        </w:tc>
        <w:tc>
          <w:tcPr>
            <w:tcW w:w="4400" w:type="dxa"/>
            <w:tcBorders/>
            <w:vAlign w:val="center"/>
          </w:tcPr>
          <w:p>
            <w:pPr>
              <w:snapToGrid w:val="0"/>
              <w:jc w:val="left"/>
            </w:pPr>
            <w:r>
              <w:rPr>
                <w:rFonts w:ascii="宋体" w:eastAsia="宋体" w:hAnsi="宋体" w:cs="宋体"/>
                <w:b w:val="0"/>
                <w:i w:val="0"/>
                <w:color w:val="000000"/>
                <w:sz w:val="15"/>
              </w:rPr>
              <w:t xml:space="preserve">国有资产监管</w:t>
            </w:r>
          </w:p>
        </w:tc>
        <w:tc>
          <w:tcPr>
            <w:tcW w:w="1320" w:type="dxa"/>
            <w:tcBorders/>
            <w:vAlign w:val="center"/>
          </w:tcPr>
          <w:p>
            <w:pPr>
              <w:snapToGrid w:val="0"/>
              <w:jc w:val="right"/>
            </w:pPr>
            <w:r>
              <w:rPr>
                <w:rFonts w:ascii="宋体" w:eastAsia="宋体" w:hAnsi="宋体" w:cs="宋体"/>
                <w:b w:val="0"/>
                <w:i w:val="0"/>
                <w:color w:val="000000"/>
                <w:sz w:val="15"/>
              </w:rPr>
              <w:t xml:space="preserve">7,418,519.03</w:t>
            </w:r>
          </w:p>
        </w:tc>
        <w:tc>
          <w:tcPr>
            <w:tcW w:w="1320" w:type="dxa"/>
            <w:tcBorders/>
            <w:vAlign w:val="center"/>
          </w:tcPr>
          <w:p>
            <w:pPr>
              <w:snapToGrid w:val="0"/>
              <w:jc w:val="right"/>
            </w:pPr>
            <w:r>
              <w:rPr>
                <w:rFonts w:ascii="宋体" w:eastAsia="宋体" w:hAnsi="宋体" w:cs="宋体"/>
                <w:b w:val="0"/>
                <w:i w:val="0"/>
                <w:color w:val="000000"/>
                <w:sz w:val="15"/>
              </w:rPr>
              <w:t xml:space="preserve">5,551,165.83</w:t>
            </w:r>
          </w:p>
        </w:tc>
        <w:tc>
          <w:tcPr>
            <w:tcW w:w="1320" w:type="dxa"/>
            <w:tcBorders/>
            <w:vAlign w:val="center"/>
          </w:tcPr>
          <w:p>
            <w:pPr>
              <w:snapToGrid w:val="0"/>
              <w:jc w:val="right"/>
            </w:pPr>
            <w:r>
              <w:rPr>
                <w:rFonts w:ascii="宋体" w:eastAsia="宋体" w:hAnsi="宋体" w:cs="宋体"/>
                <w:b w:val="0"/>
                <w:i w:val="0"/>
                <w:color w:val="000000"/>
                <w:sz w:val="15"/>
              </w:rPr>
              <w:t xml:space="preserve">1,867,353.20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2150703</w:t>
            </w:r>
          </w:p>
        </w:tc>
        <w:tc>
          <w:tcPr>
            <w:tcW w:w="4400" w:type="dxa"/>
            <w:tcBorders/>
            <w:vAlign w:val="center"/>
          </w:tcPr>
          <w:p>
            <w:pPr>
              <w:snapToGrid w:val="0"/>
              <w:jc w:val="left"/>
            </w:pPr>
            <w:r>
              <w:rPr>
                <w:rFonts w:ascii="宋体" w:eastAsia="宋体" w:hAnsi="宋体" w:cs="宋体"/>
                <w:b w:val="0"/>
                <w:i w:val="0"/>
                <w:color w:val="000000"/>
                <w:sz w:val="15"/>
              </w:rPr>
              <w:t xml:space="preserve">机关服务</w:t>
            </w:r>
          </w:p>
        </w:tc>
        <w:tc>
          <w:tcPr>
            <w:tcW w:w="1320" w:type="dxa"/>
            <w:tcBorders/>
            <w:vAlign w:val="center"/>
          </w:tcPr>
          <w:p>
            <w:pPr>
              <w:snapToGrid w:val="0"/>
              <w:jc w:val="right"/>
            </w:pPr>
            <w:r>
              <w:rPr>
                <w:rFonts w:ascii="宋体" w:eastAsia="宋体" w:hAnsi="宋体" w:cs="宋体"/>
                <w:b w:val="0"/>
                <w:i w:val="0"/>
                <w:color w:val="000000"/>
                <w:sz w:val="15"/>
              </w:rPr>
              <w:t xml:space="preserve">5,971,165.83</w:t>
            </w:r>
          </w:p>
        </w:tc>
        <w:tc>
          <w:tcPr>
            <w:tcW w:w="1320" w:type="dxa"/>
            <w:tcBorders/>
            <w:vAlign w:val="center"/>
          </w:tcPr>
          <w:p>
            <w:pPr>
              <w:snapToGrid w:val="0"/>
              <w:jc w:val="right"/>
            </w:pPr>
            <w:r>
              <w:rPr>
                <w:rFonts w:ascii="宋体" w:eastAsia="宋体" w:hAnsi="宋体" w:cs="宋体"/>
                <w:b w:val="0"/>
                <w:i w:val="0"/>
                <w:color w:val="000000"/>
                <w:sz w:val="15"/>
              </w:rPr>
              <w:t xml:space="preserve">5,551,165.83</w:t>
            </w:r>
          </w:p>
        </w:tc>
        <w:tc>
          <w:tcPr>
            <w:tcW w:w="1320" w:type="dxa"/>
            <w:tcBorders/>
            <w:vAlign w:val="center"/>
          </w:tcPr>
          <w:p>
            <w:pPr>
              <w:snapToGrid w:val="0"/>
              <w:jc w:val="right"/>
            </w:pPr>
            <w:r>
              <w:rPr>
                <w:rFonts w:ascii="宋体" w:eastAsia="宋体" w:hAnsi="宋体" w:cs="宋体"/>
                <w:b w:val="0"/>
                <w:i w:val="0"/>
                <w:color w:val="000000"/>
                <w:sz w:val="15"/>
              </w:rPr>
              <w:t xml:space="preserve">420,000.00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2150799</w:t>
            </w:r>
          </w:p>
        </w:tc>
        <w:tc>
          <w:tcPr>
            <w:tcW w:w="4400" w:type="dxa"/>
            <w:tcBorders/>
            <w:vAlign w:val="center"/>
          </w:tcPr>
          <w:p>
            <w:pPr>
              <w:snapToGrid w:val="0"/>
              <w:jc w:val="left"/>
            </w:pPr>
            <w:r>
              <w:rPr>
                <w:rFonts w:ascii="宋体" w:eastAsia="宋体" w:hAnsi="宋体" w:cs="宋体"/>
                <w:b w:val="0"/>
                <w:i w:val="0"/>
                <w:color w:val="000000"/>
                <w:sz w:val="15"/>
              </w:rPr>
              <w:t xml:space="preserve">其他国有资产监管支出</w:t>
            </w:r>
          </w:p>
        </w:tc>
        <w:tc>
          <w:tcPr>
            <w:tcW w:w="1320" w:type="dxa"/>
            <w:tcBorders/>
            <w:vAlign w:val="center"/>
          </w:tcPr>
          <w:p>
            <w:pPr>
              <w:snapToGrid w:val="0"/>
              <w:jc w:val="right"/>
            </w:pPr>
            <w:r>
              <w:rPr>
                <w:rFonts w:ascii="宋体" w:eastAsia="宋体" w:hAnsi="宋体" w:cs="宋体"/>
                <w:b w:val="0"/>
                <w:i w:val="0"/>
                <w:color w:val="000000"/>
                <w:sz w:val="15"/>
              </w:rPr>
              <w:t xml:space="preserve">1,447,353.20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1,447,353.20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单位：天津市国资系统老干部活动中心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24,903,187.32</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284,000.00</w:t>
            </w:r>
          </w:p>
        </w:tc>
        <w:tc>
          <w:tcPr>
            <w:tcW w:w="1420" w:type="dxa"/>
            <w:tcBorders/>
            <w:vAlign w:val="center"/>
          </w:tcPr>
          <w:p>
            <w:pPr>
              <w:snapToGrid w:val="0"/>
              <w:jc w:val="right"/>
            </w:pPr>
            <w:r>
              <w:rPr>
                <w:rFonts w:ascii="宋体" w:eastAsia="宋体" w:hAnsi="宋体" w:cs="宋体"/>
                <w:b w:val="0"/>
                <w:i w:val="0"/>
                <w:color w:val="000000"/>
                <w:sz w:val="16"/>
              </w:rPr>
              <w:t xml:space="preserve">284,000.00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17,203,018.29</w:t>
            </w:r>
          </w:p>
        </w:tc>
        <w:tc>
          <w:tcPr>
            <w:tcW w:w="1420" w:type="dxa"/>
            <w:tcBorders/>
            <w:vAlign w:val="center"/>
          </w:tcPr>
          <w:p>
            <w:pPr>
              <w:snapToGrid w:val="0"/>
              <w:jc w:val="right"/>
            </w:pPr>
            <w:r>
              <w:rPr>
                <w:rFonts w:ascii="宋体" w:eastAsia="宋体" w:hAnsi="宋体" w:cs="宋体"/>
                <w:b w:val="0"/>
                <w:i w:val="0"/>
                <w:color w:val="000000"/>
                <w:sz w:val="16"/>
              </w:rPr>
              <w:t xml:space="preserve">17,203,018.29</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snapToGrid w:val="0"/>
              <w:jc w:val="right"/>
            </w:pPr>
            <w:r>
              <w:rPr>
                <w:rFonts w:ascii="宋体" w:eastAsia="宋体" w:hAnsi="宋体" w:cs="宋体"/>
                <w:b w:val="0"/>
                <w:i w:val="0"/>
                <w:color w:val="000000"/>
                <w:sz w:val="16"/>
              </w:rPr>
              <w:t xml:space="preserve">7,416,169.03</w:t>
            </w:r>
          </w:p>
        </w:tc>
        <w:tc>
          <w:tcPr>
            <w:tcW w:w="1420" w:type="dxa"/>
            <w:tcBorders/>
            <w:vAlign w:val="center"/>
          </w:tcPr>
          <w:p>
            <w:pPr>
              <w:snapToGrid w:val="0"/>
              <w:jc w:val="right"/>
            </w:pPr>
            <w:r>
              <w:rPr>
                <w:rFonts w:ascii="宋体" w:eastAsia="宋体" w:hAnsi="宋体" w:cs="宋体"/>
                <w:b w:val="0"/>
                <w:i w:val="0"/>
                <w:color w:val="000000"/>
                <w:sz w:val="16"/>
              </w:rPr>
              <w:t xml:space="preserve">7,416,169.03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24,903,187.32</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24,903,187.32</w:t>
            </w:r>
          </w:p>
        </w:tc>
        <w:tc>
          <w:tcPr>
            <w:tcW w:w="1420" w:type="dxa"/>
            <w:tcBorders/>
            <w:vAlign w:val="center"/>
          </w:tcPr>
          <w:p>
            <w:pPr>
              <w:snapToGrid w:val="0"/>
              <w:jc w:val="right"/>
            </w:pPr>
            <w:r>
              <w:rPr>
                <w:rFonts w:ascii="宋体" w:eastAsia="宋体" w:hAnsi="宋体" w:cs="宋体"/>
                <w:b w:val="0"/>
                <w:i w:val="0"/>
                <w:color w:val="000000"/>
                <w:sz w:val="16"/>
              </w:rPr>
              <w:t xml:space="preserve">24,903,187.32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24,903,187.32</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24,903,187.32</w:t>
            </w:r>
          </w:p>
        </w:tc>
        <w:tc>
          <w:tcPr>
            <w:tcW w:w="1420" w:type="dxa"/>
            <w:tcBorders/>
            <w:vAlign w:val="center"/>
          </w:tcPr>
          <w:p>
            <w:pPr>
              <w:snapToGrid w:val="0"/>
              <w:jc w:val="right"/>
            </w:pPr>
            <w:r>
              <w:rPr>
                <w:rFonts w:ascii="宋体" w:eastAsia="宋体" w:hAnsi="宋体" w:cs="宋体"/>
                <w:b w:val="0"/>
                <w:i w:val="0"/>
                <w:color w:val="000000"/>
                <w:sz w:val="16"/>
              </w:rPr>
              <w:t xml:space="preserve">24,903,187.32</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单位：天津市国资系统老干部活动中心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24,903,187.32</w:t>
            </w:r>
          </w:p>
        </w:tc>
        <w:tc>
          <w:tcPr>
            <w:tcW w:w="1720" w:type="dxa"/>
            <w:tcBorders/>
            <w:vAlign w:val="center"/>
          </w:tcPr>
          <w:p>
            <w:pPr>
              <w:snapToGrid w:val="0"/>
              <w:jc w:val="right"/>
            </w:pPr>
            <w:r>
              <w:rPr>
                <w:rFonts w:ascii="宋体" w:eastAsia="宋体" w:hAnsi="宋体" w:cs="宋体"/>
                <w:b w:val="0"/>
                <w:i w:val="0"/>
                <w:color w:val="000000"/>
                <w:sz w:val="20"/>
              </w:rPr>
              <w:t xml:space="preserve">13,035,834.12</w:t>
            </w:r>
          </w:p>
        </w:tc>
        <w:tc>
          <w:tcPr>
            <w:tcW w:w="1720" w:type="dxa"/>
            <w:tcBorders/>
            <w:vAlign w:val="center"/>
          </w:tcPr>
          <w:p>
            <w:pPr>
              <w:snapToGrid w:val="0"/>
              <w:jc w:val="right"/>
            </w:pPr>
            <w:r>
              <w:rPr>
                <w:rFonts w:ascii="宋体" w:eastAsia="宋体" w:hAnsi="宋体" w:cs="宋体"/>
                <w:b w:val="0"/>
                <w:i w:val="0"/>
                <w:color w:val="000000"/>
                <w:sz w:val="20"/>
              </w:rPr>
              <w:t xml:space="preserve">12,694,214.35</w:t>
            </w:r>
          </w:p>
        </w:tc>
        <w:tc>
          <w:tcPr>
            <w:tcW w:w="1720" w:type="dxa"/>
            <w:tcBorders/>
            <w:vAlign w:val="center"/>
          </w:tcPr>
          <w:p>
            <w:pPr>
              <w:snapToGrid w:val="0"/>
              <w:jc w:val="right"/>
            </w:pPr>
            <w:r>
              <w:rPr>
                <w:rFonts w:ascii="宋体" w:eastAsia="宋体" w:hAnsi="宋体" w:cs="宋体"/>
                <w:b w:val="0"/>
                <w:i w:val="0"/>
                <w:color w:val="000000"/>
                <w:sz w:val="20"/>
              </w:rPr>
              <w:t xml:space="preserve">341,619.77</w:t>
            </w:r>
          </w:p>
        </w:tc>
        <w:tc>
          <w:tcPr>
            <w:tcW w:w="1698" w:type="dxa"/>
            <w:tcBorders/>
            <w:vAlign w:val="center"/>
          </w:tcPr>
          <w:p>
            <w:pPr>
              <w:snapToGrid w:val="0"/>
              <w:jc w:val="right"/>
            </w:pPr>
            <w:r>
              <w:rPr>
                <w:rFonts w:ascii="宋体" w:eastAsia="宋体" w:hAnsi="宋体" w:cs="宋体"/>
                <w:b w:val="0"/>
                <w:i w:val="0"/>
                <w:color w:val="000000"/>
                <w:sz w:val="20"/>
              </w:rPr>
              <w:t xml:space="preserve">11,867,353.20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284,000.00</w:t>
            </w:r>
          </w:p>
        </w:tc>
        <w:tc>
          <w:tcPr>
            <w:tcW w:w="1720" w:type="dxa"/>
            <w:tcBorders/>
            <w:vAlign w:val="center"/>
          </w:tcPr>
          <w:p>
            <w:pPr>
              <w:snapToGrid w:val="0"/>
              <w:jc w:val="right"/>
            </w:pPr>
            <w:r>
              <w:rPr>
                <w:rFonts w:ascii="宋体" w:eastAsia="宋体" w:hAnsi="宋体" w:cs="宋体"/>
                <w:b w:val="0"/>
                <w:i w:val="0"/>
                <w:color w:val="000000"/>
                <w:sz w:val="20"/>
              </w:rPr>
              <w:t xml:space="preserve">284,000.00</w:t>
            </w:r>
          </w:p>
        </w:tc>
        <w:tc>
          <w:tcPr>
            <w:tcW w:w="1720" w:type="dxa"/>
            <w:tcBorders/>
            <w:vAlign w:val="center"/>
          </w:tcPr>
          <w:p>
            <w:pPr>
              <w:snapToGrid w:val="0"/>
              <w:jc w:val="right"/>
            </w:pPr>
            <w:r>
              <w:rPr>
                <w:rFonts w:ascii="宋体" w:eastAsia="宋体" w:hAnsi="宋体" w:cs="宋体"/>
                <w:b w:val="0"/>
                <w:i w:val="0"/>
                <w:color w:val="000000"/>
                <w:sz w:val="20"/>
              </w:rPr>
              <w:t xml:space="preserve">284,000.00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284,000.00</w:t>
            </w:r>
          </w:p>
        </w:tc>
        <w:tc>
          <w:tcPr>
            <w:tcW w:w="1720" w:type="dxa"/>
            <w:tcBorders/>
            <w:vAlign w:val="center"/>
          </w:tcPr>
          <w:p>
            <w:pPr>
              <w:snapToGrid w:val="0"/>
              <w:jc w:val="right"/>
            </w:pPr>
            <w:r>
              <w:rPr>
                <w:rFonts w:ascii="宋体" w:eastAsia="宋体" w:hAnsi="宋体" w:cs="宋体"/>
                <w:b w:val="0"/>
                <w:i w:val="0"/>
                <w:color w:val="000000"/>
                <w:sz w:val="20"/>
              </w:rPr>
              <w:t xml:space="preserve">284,000.00</w:t>
            </w:r>
          </w:p>
        </w:tc>
        <w:tc>
          <w:tcPr>
            <w:tcW w:w="1720" w:type="dxa"/>
            <w:tcBorders/>
            <w:vAlign w:val="center"/>
          </w:tcPr>
          <w:p>
            <w:pPr>
              <w:snapToGrid w:val="0"/>
              <w:jc w:val="right"/>
            </w:pPr>
            <w:r>
              <w:rPr>
                <w:rFonts w:ascii="宋体" w:eastAsia="宋体" w:hAnsi="宋体" w:cs="宋体"/>
                <w:b w:val="0"/>
                <w:i w:val="0"/>
                <w:color w:val="000000"/>
                <w:sz w:val="20"/>
              </w:rPr>
              <w:t xml:space="preserve">284,000.00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189,000.00</w:t>
            </w:r>
          </w:p>
        </w:tc>
        <w:tc>
          <w:tcPr>
            <w:tcW w:w="1720" w:type="dxa"/>
            <w:tcBorders/>
            <w:vAlign w:val="center"/>
          </w:tcPr>
          <w:p>
            <w:pPr>
              <w:snapToGrid w:val="0"/>
              <w:jc w:val="right"/>
            </w:pPr>
            <w:r>
              <w:rPr>
                <w:rFonts w:ascii="宋体" w:eastAsia="宋体" w:hAnsi="宋体" w:cs="宋体"/>
                <w:b w:val="0"/>
                <w:i w:val="0"/>
                <w:color w:val="000000"/>
                <w:sz w:val="20"/>
              </w:rPr>
              <w:t xml:space="preserve">189,000.00</w:t>
            </w:r>
          </w:p>
        </w:tc>
        <w:tc>
          <w:tcPr>
            <w:tcW w:w="1720" w:type="dxa"/>
            <w:tcBorders/>
            <w:vAlign w:val="center"/>
          </w:tcPr>
          <w:p>
            <w:pPr>
              <w:snapToGrid w:val="0"/>
              <w:jc w:val="right"/>
            </w:pPr>
            <w:r>
              <w:rPr>
                <w:rFonts w:ascii="宋体" w:eastAsia="宋体" w:hAnsi="宋体" w:cs="宋体"/>
                <w:b w:val="0"/>
                <w:i w:val="0"/>
                <w:color w:val="000000"/>
                <w:sz w:val="20"/>
              </w:rPr>
              <w:t xml:space="preserve">189,000.00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95,000.00</w:t>
            </w:r>
          </w:p>
        </w:tc>
        <w:tc>
          <w:tcPr>
            <w:tcW w:w="1720" w:type="dxa"/>
            <w:tcBorders/>
            <w:vAlign w:val="center"/>
          </w:tcPr>
          <w:p>
            <w:pPr>
              <w:snapToGrid w:val="0"/>
              <w:jc w:val="right"/>
            </w:pPr>
            <w:r>
              <w:rPr>
                <w:rFonts w:ascii="宋体" w:eastAsia="宋体" w:hAnsi="宋体" w:cs="宋体"/>
                <w:b w:val="0"/>
                <w:i w:val="0"/>
                <w:color w:val="000000"/>
                <w:sz w:val="20"/>
              </w:rPr>
              <w:t xml:space="preserve">95,000.00</w:t>
            </w:r>
          </w:p>
        </w:tc>
        <w:tc>
          <w:tcPr>
            <w:tcW w:w="1720" w:type="dxa"/>
            <w:tcBorders/>
            <w:vAlign w:val="center"/>
          </w:tcPr>
          <w:p>
            <w:pPr>
              <w:snapToGrid w:val="0"/>
              <w:jc w:val="right"/>
            </w:pPr>
            <w:r>
              <w:rPr>
                <w:rFonts w:ascii="宋体" w:eastAsia="宋体" w:hAnsi="宋体" w:cs="宋体"/>
                <w:b w:val="0"/>
                <w:i w:val="0"/>
                <w:color w:val="000000"/>
                <w:sz w:val="20"/>
              </w:rPr>
              <w:t xml:space="preserve">95,000.00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17,203,018.29</w:t>
            </w:r>
          </w:p>
        </w:tc>
        <w:tc>
          <w:tcPr>
            <w:tcW w:w="1720" w:type="dxa"/>
            <w:tcBorders/>
            <w:vAlign w:val="center"/>
          </w:tcPr>
          <w:p>
            <w:pPr>
              <w:snapToGrid w:val="0"/>
              <w:jc w:val="right"/>
            </w:pPr>
            <w:r>
              <w:rPr>
                <w:rFonts w:ascii="宋体" w:eastAsia="宋体" w:hAnsi="宋体" w:cs="宋体"/>
                <w:b w:val="0"/>
                <w:i w:val="0"/>
                <w:color w:val="000000"/>
                <w:sz w:val="20"/>
              </w:rPr>
              <w:t xml:space="preserve">7,203,018.29</w:t>
            </w:r>
          </w:p>
        </w:tc>
        <w:tc>
          <w:tcPr>
            <w:tcW w:w="1720" w:type="dxa"/>
            <w:tcBorders/>
            <w:vAlign w:val="center"/>
          </w:tcPr>
          <w:p>
            <w:pPr>
              <w:snapToGrid w:val="0"/>
              <w:jc w:val="right"/>
            </w:pPr>
            <w:r>
              <w:rPr>
                <w:rFonts w:ascii="宋体" w:eastAsia="宋体" w:hAnsi="宋体" w:cs="宋体"/>
                <w:b w:val="0"/>
                <w:i w:val="0"/>
                <w:color w:val="000000"/>
                <w:sz w:val="20"/>
              </w:rPr>
              <w:t xml:space="preserve">7,203,018.29</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17,203,018.29</w:t>
            </w:r>
          </w:p>
        </w:tc>
        <w:tc>
          <w:tcPr>
            <w:tcW w:w="1720" w:type="dxa"/>
            <w:tcBorders/>
            <w:vAlign w:val="center"/>
          </w:tcPr>
          <w:p>
            <w:pPr>
              <w:snapToGrid w:val="0"/>
              <w:jc w:val="right"/>
            </w:pPr>
            <w:r>
              <w:rPr>
                <w:rFonts w:ascii="宋体" w:eastAsia="宋体" w:hAnsi="宋体" w:cs="宋体"/>
                <w:b w:val="0"/>
                <w:i w:val="0"/>
                <w:color w:val="000000"/>
                <w:sz w:val="20"/>
              </w:rPr>
              <w:t xml:space="preserve">7,203,018.29</w:t>
            </w:r>
          </w:p>
        </w:tc>
        <w:tc>
          <w:tcPr>
            <w:tcW w:w="1720" w:type="dxa"/>
            <w:tcBorders/>
            <w:vAlign w:val="center"/>
          </w:tcPr>
          <w:p>
            <w:pPr>
              <w:snapToGrid w:val="0"/>
              <w:jc w:val="right"/>
            </w:pPr>
            <w:r>
              <w:rPr>
                <w:rFonts w:ascii="宋体" w:eastAsia="宋体" w:hAnsi="宋体" w:cs="宋体"/>
                <w:b w:val="0"/>
                <w:i w:val="0"/>
                <w:color w:val="000000"/>
                <w:sz w:val="20"/>
              </w:rPr>
              <w:t xml:space="preserve">7,203,018.29</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77,000.00</w:t>
            </w:r>
          </w:p>
        </w:tc>
        <w:tc>
          <w:tcPr>
            <w:tcW w:w="1720" w:type="dxa"/>
            <w:tcBorders/>
            <w:vAlign w:val="center"/>
          </w:tcPr>
          <w:p>
            <w:pPr>
              <w:snapToGrid w:val="0"/>
              <w:jc w:val="right"/>
            </w:pPr>
            <w:r>
              <w:rPr>
                <w:rFonts w:ascii="宋体" w:eastAsia="宋体" w:hAnsi="宋体" w:cs="宋体"/>
                <w:b w:val="0"/>
                <w:i w:val="0"/>
                <w:color w:val="000000"/>
                <w:sz w:val="20"/>
              </w:rPr>
              <w:t xml:space="preserve">77,000.00</w:t>
            </w:r>
          </w:p>
        </w:tc>
        <w:tc>
          <w:tcPr>
            <w:tcW w:w="1720" w:type="dxa"/>
            <w:tcBorders/>
            <w:vAlign w:val="center"/>
          </w:tcPr>
          <w:p>
            <w:pPr>
              <w:snapToGrid w:val="0"/>
              <w:jc w:val="right"/>
            </w:pPr>
            <w:r>
              <w:rPr>
                <w:rFonts w:ascii="宋体" w:eastAsia="宋体" w:hAnsi="宋体" w:cs="宋体"/>
                <w:b w:val="0"/>
                <w:i w:val="0"/>
                <w:color w:val="000000"/>
                <w:sz w:val="20"/>
              </w:rPr>
              <w:t xml:space="preserve">77,000.00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17,078,018.29</w:t>
            </w:r>
          </w:p>
        </w:tc>
        <w:tc>
          <w:tcPr>
            <w:tcW w:w="1720" w:type="dxa"/>
            <w:tcBorders/>
            <w:vAlign w:val="center"/>
          </w:tcPr>
          <w:p>
            <w:pPr>
              <w:snapToGrid w:val="0"/>
              <w:jc w:val="right"/>
            </w:pPr>
            <w:r>
              <w:rPr>
                <w:rFonts w:ascii="宋体" w:eastAsia="宋体" w:hAnsi="宋体" w:cs="宋体"/>
                <w:b w:val="0"/>
                <w:i w:val="0"/>
                <w:color w:val="000000"/>
                <w:sz w:val="20"/>
              </w:rPr>
              <w:t xml:space="preserve">7,078,018.29</w:t>
            </w:r>
          </w:p>
        </w:tc>
        <w:tc>
          <w:tcPr>
            <w:tcW w:w="1720" w:type="dxa"/>
            <w:tcBorders/>
            <w:vAlign w:val="center"/>
          </w:tcPr>
          <w:p>
            <w:pPr>
              <w:snapToGrid w:val="0"/>
              <w:jc w:val="right"/>
            </w:pPr>
            <w:r>
              <w:rPr>
                <w:rFonts w:ascii="宋体" w:eastAsia="宋体" w:hAnsi="宋体" w:cs="宋体"/>
                <w:b w:val="0"/>
                <w:i w:val="0"/>
                <w:color w:val="000000"/>
                <w:sz w:val="20"/>
              </w:rPr>
              <w:t xml:space="preserve">7,078,018.29</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48,000.00</w:t>
            </w:r>
          </w:p>
        </w:tc>
        <w:tc>
          <w:tcPr>
            <w:tcW w:w="1720" w:type="dxa"/>
            <w:tcBorders/>
            <w:vAlign w:val="center"/>
          </w:tcPr>
          <w:p>
            <w:pPr>
              <w:snapToGrid w:val="0"/>
              <w:jc w:val="right"/>
            </w:pPr>
            <w:r>
              <w:rPr>
                <w:rFonts w:ascii="宋体" w:eastAsia="宋体" w:hAnsi="宋体" w:cs="宋体"/>
                <w:b w:val="0"/>
                <w:i w:val="0"/>
                <w:color w:val="000000"/>
                <w:sz w:val="20"/>
              </w:rPr>
              <w:t xml:space="preserve">48,000.00</w:t>
            </w:r>
          </w:p>
        </w:tc>
        <w:tc>
          <w:tcPr>
            <w:tcW w:w="1720" w:type="dxa"/>
            <w:tcBorders/>
            <w:vAlign w:val="center"/>
          </w:tcPr>
          <w:p>
            <w:pPr>
              <w:snapToGrid w:val="0"/>
              <w:jc w:val="right"/>
            </w:pPr>
            <w:r>
              <w:rPr>
                <w:rFonts w:ascii="宋体" w:eastAsia="宋体" w:hAnsi="宋体" w:cs="宋体"/>
                <w:b w:val="0"/>
                <w:i w:val="0"/>
                <w:color w:val="000000"/>
                <w:sz w:val="20"/>
              </w:rPr>
              <w:t xml:space="preserve">48,000.00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215</w:t>
            </w:r>
          </w:p>
        </w:tc>
        <w:tc>
          <w:tcPr>
            <w:tcW w:w="3480" w:type="dxa"/>
            <w:tcBorders/>
            <w:vAlign w:val="center"/>
          </w:tcPr>
          <w:p>
            <w:pPr>
              <w:snapToGrid w:val="0"/>
              <w:jc w:val="left"/>
            </w:pPr>
            <w:r>
              <w:rPr>
                <w:rFonts w:ascii="宋体" w:eastAsia="宋体" w:hAnsi="宋体" w:cs="宋体"/>
                <w:b w:val="0"/>
                <w:i w:val="0"/>
                <w:color w:val="000000"/>
                <w:sz w:val="20"/>
              </w:rPr>
              <w:t xml:space="preserve">资源勘探工业信息等支出</w:t>
            </w:r>
          </w:p>
        </w:tc>
        <w:tc>
          <w:tcPr>
            <w:tcW w:w="1720" w:type="dxa"/>
            <w:tcBorders/>
            <w:vAlign w:val="center"/>
          </w:tcPr>
          <w:p>
            <w:pPr>
              <w:snapToGrid w:val="0"/>
              <w:jc w:val="right"/>
            </w:pPr>
            <w:r>
              <w:rPr>
                <w:rFonts w:ascii="宋体" w:eastAsia="宋体" w:hAnsi="宋体" w:cs="宋体"/>
                <w:b w:val="0"/>
                <w:i w:val="0"/>
                <w:color w:val="000000"/>
                <w:sz w:val="20"/>
              </w:rPr>
              <w:t xml:space="preserve">7,416,169.03</w:t>
            </w:r>
          </w:p>
        </w:tc>
        <w:tc>
          <w:tcPr>
            <w:tcW w:w="1720" w:type="dxa"/>
            <w:tcBorders/>
            <w:vAlign w:val="center"/>
          </w:tcPr>
          <w:p>
            <w:pPr>
              <w:snapToGrid w:val="0"/>
              <w:jc w:val="right"/>
            </w:pPr>
            <w:r>
              <w:rPr>
                <w:rFonts w:ascii="宋体" w:eastAsia="宋体" w:hAnsi="宋体" w:cs="宋体"/>
                <w:b w:val="0"/>
                <w:i w:val="0"/>
                <w:color w:val="000000"/>
                <w:sz w:val="20"/>
              </w:rPr>
              <w:t xml:space="preserve">5,548,815.83</w:t>
            </w:r>
          </w:p>
        </w:tc>
        <w:tc>
          <w:tcPr>
            <w:tcW w:w="1720" w:type="dxa"/>
            <w:tcBorders/>
            <w:vAlign w:val="center"/>
          </w:tcPr>
          <w:p>
            <w:pPr>
              <w:snapToGrid w:val="0"/>
              <w:jc w:val="right"/>
            </w:pPr>
            <w:r>
              <w:rPr>
                <w:rFonts w:ascii="宋体" w:eastAsia="宋体" w:hAnsi="宋体" w:cs="宋体"/>
                <w:b w:val="0"/>
                <w:i w:val="0"/>
                <w:color w:val="000000"/>
                <w:sz w:val="20"/>
              </w:rPr>
              <w:t xml:space="preserve">5,207,196.06</w:t>
            </w:r>
          </w:p>
        </w:tc>
        <w:tc>
          <w:tcPr>
            <w:tcW w:w="1720" w:type="dxa"/>
            <w:tcBorders/>
            <w:vAlign w:val="center"/>
          </w:tcPr>
          <w:p>
            <w:pPr>
              <w:snapToGrid w:val="0"/>
              <w:jc w:val="right"/>
            </w:pPr>
            <w:r>
              <w:rPr>
                <w:rFonts w:ascii="宋体" w:eastAsia="宋体" w:hAnsi="宋体" w:cs="宋体"/>
                <w:b w:val="0"/>
                <w:i w:val="0"/>
                <w:color w:val="000000"/>
                <w:sz w:val="20"/>
              </w:rPr>
              <w:t xml:space="preserve">341,619.77</w:t>
            </w:r>
          </w:p>
        </w:tc>
        <w:tc>
          <w:tcPr>
            <w:tcW w:w="1698" w:type="dxa"/>
            <w:tcBorders/>
            <w:vAlign w:val="center"/>
          </w:tcPr>
          <w:p>
            <w:pPr>
              <w:snapToGrid w:val="0"/>
              <w:jc w:val="right"/>
            </w:pPr>
            <w:r>
              <w:rPr>
                <w:rFonts w:ascii="宋体" w:eastAsia="宋体" w:hAnsi="宋体" w:cs="宋体"/>
                <w:b w:val="0"/>
                <w:i w:val="0"/>
                <w:color w:val="000000"/>
                <w:sz w:val="20"/>
              </w:rPr>
              <w:t xml:space="preserve">1,867,353.20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21507</w:t>
            </w:r>
          </w:p>
        </w:tc>
        <w:tc>
          <w:tcPr>
            <w:tcW w:w="3480" w:type="dxa"/>
            <w:tcBorders/>
            <w:vAlign w:val="center"/>
          </w:tcPr>
          <w:p>
            <w:pPr>
              <w:snapToGrid w:val="0"/>
              <w:jc w:val="left"/>
            </w:pPr>
            <w:r>
              <w:rPr>
                <w:rFonts w:ascii="宋体" w:eastAsia="宋体" w:hAnsi="宋体" w:cs="宋体"/>
                <w:b w:val="0"/>
                <w:i w:val="0"/>
                <w:color w:val="000000"/>
                <w:sz w:val="20"/>
              </w:rPr>
              <w:t xml:space="preserve">国有资产监管</w:t>
            </w:r>
          </w:p>
        </w:tc>
        <w:tc>
          <w:tcPr>
            <w:tcW w:w="1720" w:type="dxa"/>
            <w:tcBorders/>
            <w:vAlign w:val="center"/>
          </w:tcPr>
          <w:p>
            <w:pPr>
              <w:snapToGrid w:val="0"/>
              <w:jc w:val="right"/>
            </w:pPr>
            <w:r>
              <w:rPr>
                <w:rFonts w:ascii="宋体" w:eastAsia="宋体" w:hAnsi="宋体" w:cs="宋体"/>
                <w:b w:val="0"/>
                <w:i w:val="0"/>
                <w:color w:val="000000"/>
                <w:sz w:val="20"/>
              </w:rPr>
              <w:t xml:space="preserve">7,416,169.03</w:t>
            </w:r>
          </w:p>
        </w:tc>
        <w:tc>
          <w:tcPr>
            <w:tcW w:w="1720" w:type="dxa"/>
            <w:tcBorders/>
            <w:vAlign w:val="center"/>
          </w:tcPr>
          <w:p>
            <w:pPr>
              <w:snapToGrid w:val="0"/>
              <w:jc w:val="right"/>
            </w:pPr>
            <w:r>
              <w:rPr>
                <w:rFonts w:ascii="宋体" w:eastAsia="宋体" w:hAnsi="宋体" w:cs="宋体"/>
                <w:b w:val="0"/>
                <w:i w:val="0"/>
                <w:color w:val="000000"/>
                <w:sz w:val="20"/>
              </w:rPr>
              <w:t xml:space="preserve">5,548,815.83</w:t>
            </w:r>
          </w:p>
        </w:tc>
        <w:tc>
          <w:tcPr>
            <w:tcW w:w="1720" w:type="dxa"/>
            <w:tcBorders/>
            <w:vAlign w:val="center"/>
          </w:tcPr>
          <w:p>
            <w:pPr>
              <w:snapToGrid w:val="0"/>
              <w:jc w:val="right"/>
            </w:pPr>
            <w:r>
              <w:rPr>
                <w:rFonts w:ascii="宋体" w:eastAsia="宋体" w:hAnsi="宋体" w:cs="宋体"/>
                <w:b w:val="0"/>
                <w:i w:val="0"/>
                <w:color w:val="000000"/>
                <w:sz w:val="20"/>
              </w:rPr>
              <w:t xml:space="preserve">5,207,196.06</w:t>
            </w:r>
          </w:p>
        </w:tc>
        <w:tc>
          <w:tcPr>
            <w:tcW w:w="1720" w:type="dxa"/>
            <w:tcBorders/>
            <w:vAlign w:val="center"/>
          </w:tcPr>
          <w:p>
            <w:pPr>
              <w:snapToGrid w:val="0"/>
              <w:jc w:val="right"/>
            </w:pPr>
            <w:r>
              <w:rPr>
                <w:rFonts w:ascii="宋体" w:eastAsia="宋体" w:hAnsi="宋体" w:cs="宋体"/>
                <w:b w:val="0"/>
                <w:i w:val="0"/>
                <w:color w:val="000000"/>
                <w:sz w:val="20"/>
              </w:rPr>
              <w:t xml:space="preserve">341,619.77</w:t>
            </w:r>
          </w:p>
        </w:tc>
        <w:tc>
          <w:tcPr>
            <w:tcW w:w="1698" w:type="dxa"/>
            <w:tcBorders/>
            <w:vAlign w:val="center"/>
          </w:tcPr>
          <w:p>
            <w:pPr>
              <w:snapToGrid w:val="0"/>
              <w:jc w:val="right"/>
            </w:pPr>
            <w:r>
              <w:rPr>
                <w:rFonts w:ascii="宋体" w:eastAsia="宋体" w:hAnsi="宋体" w:cs="宋体"/>
                <w:b w:val="0"/>
                <w:i w:val="0"/>
                <w:color w:val="000000"/>
                <w:sz w:val="20"/>
              </w:rPr>
              <w:t xml:space="preserve">1,867,353.20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2150703</w:t>
            </w:r>
          </w:p>
        </w:tc>
        <w:tc>
          <w:tcPr>
            <w:tcW w:w="3480" w:type="dxa"/>
            <w:tcBorders/>
            <w:vAlign w:val="center"/>
          </w:tcPr>
          <w:p>
            <w:pPr>
              <w:snapToGrid w:val="0"/>
              <w:jc w:val="left"/>
            </w:pPr>
            <w:r>
              <w:rPr>
                <w:rFonts w:ascii="宋体" w:eastAsia="宋体" w:hAnsi="宋体" w:cs="宋体"/>
                <w:b w:val="0"/>
                <w:i w:val="0"/>
                <w:color w:val="000000"/>
                <w:sz w:val="20"/>
              </w:rPr>
              <w:t xml:space="preserve">机关服务</w:t>
            </w:r>
          </w:p>
        </w:tc>
        <w:tc>
          <w:tcPr>
            <w:tcW w:w="1720" w:type="dxa"/>
            <w:tcBorders/>
            <w:vAlign w:val="center"/>
          </w:tcPr>
          <w:p>
            <w:pPr>
              <w:snapToGrid w:val="0"/>
              <w:jc w:val="right"/>
            </w:pPr>
            <w:r>
              <w:rPr>
                <w:rFonts w:ascii="宋体" w:eastAsia="宋体" w:hAnsi="宋体" w:cs="宋体"/>
                <w:b w:val="0"/>
                <w:i w:val="0"/>
                <w:color w:val="000000"/>
                <w:sz w:val="20"/>
              </w:rPr>
              <w:t xml:space="preserve">5,968,815.83</w:t>
            </w:r>
          </w:p>
        </w:tc>
        <w:tc>
          <w:tcPr>
            <w:tcW w:w="1720" w:type="dxa"/>
            <w:tcBorders/>
            <w:vAlign w:val="center"/>
          </w:tcPr>
          <w:p>
            <w:pPr>
              <w:snapToGrid w:val="0"/>
              <w:jc w:val="right"/>
            </w:pPr>
            <w:r>
              <w:rPr>
                <w:rFonts w:ascii="宋体" w:eastAsia="宋体" w:hAnsi="宋体" w:cs="宋体"/>
                <w:b w:val="0"/>
                <w:i w:val="0"/>
                <w:color w:val="000000"/>
                <w:sz w:val="20"/>
              </w:rPr>
              <w:t xml:space="preserve">5,548,815.83</w:t>
            </w:r>
          </w:p>
        </w:tc>
        <w:tc>
          <w:tcPr>
            <w:tcW w:w="1720" w:type="dxa"/>
            <w:tcBorders/>
            <w:vAlign w:val="center"/>
          </w:tcPr>
          <w:p>
            <w:pPr>
              <w:snapToGrid w:val="0"/>
              <w:jc w:val="right"/>
            </w:pPr>
            <w:r>
              <w:rPr>
                <w:rFonts w:ascii="宋体" w:eastAsia="宋体" w:hAnsi="宋体" w:cs="宋体"/>
                <w:b w:val="0"/>
                <w:i w:val="0"/>
                <w:color w:val="000000"/>
                <w:sz w:val="20"/>
              </w:rPr>
              <w:t xml:space="preserve">5,207,196.06</w:t>
            </w:r>
          </w:p>
        </w:tc>
        <w:tc>
          <w:tcPr>
            <w:tcW w:w="1720" w:type="dxa"/>
            <w:tcBorders/>
            <w:vAlign w:val="center"/>
          </w:tcPr>
          <w:p>
            <w:pPr>
              <w:snapToGrid w:val="0"/>
              <w:jc w:val="right"/>
            </w:pPr>
            <w:r>
              <w:rPr>
                <w:rFonts w:ascii="宋体" w:eastAsia="宋体" w:hAnsi="宋体" w:cs="宋体"/>
                <w:b w:val="0"/>
                <w:i w:val="0"/>
                <w:color w:val="000000"/>
                <w:sz w:val="20"/>
              </w:rPr>
              <w:t xml:space="preserve">341,619.77</w:t>
            </w:r>
          </w:p>
        </w:tc>
        <w:tc>
          <w:tcPr>
            <w:tcW w:w="1698" w:type="dxa"/>
            <w:tcBorders/>
            <w:vAlign w:val="center"/>
          </w:tcPr>
          <w:p>
            <w:pPr>
              <w:snapToGrid w:val="0"/>
              <w:jc w:val="right"/>
            </w:pPr>
            <w:r>
              <w:rPr>
                <w:rFonts w:ascii="宋体" w:eastAsia="宋体" w:hAnsi="宋体" w:cs="宋体"/>
                <w:b w:val="0"/>
                <w:i w:val="0"/>
                <w:color w:val="000000"/>
                <w:sz w:val="20"/>
              </w:rPr>
              <w:t xml:space="preserve">420,000.00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2150799</w:t>
            </w:r>
          </w:p>
        </w:tc>
        <w:tc>
          <w:tcPr>
            <w:tcW w:w="3480" w:type="dxa"/>
            <w:tcBorders/>
            <w:vAlign w:val="center"/>
          </w:tcPr>
          <w:p>
            <w:pPr>
              <w:snapToGrid w:val="0"/>
              <w:jc w:val="left"/>
            </w:pPr>
            <w:r>
              <w:rPr>
                <w:rFonts w:ascii="宋体" w:eastAsia="宋体" w:hAnsi="宋体" w:cs="宋体"/>
                <w:b w:val="0"/>
                <w:i w:val="0"/>
                <w:color w:val="000000"/>
                <w:sz w:val="20"/>
              </w:rPr>
              <w:t xml:space="preserve">其他国有资产监管支出</w:t>
            </w:r>
          </w:p>
        </w:tc>
        <w:tc>
          <w:tcPr>
            <w:tcW w:w="1720" w:type="dxa"/>
            <w:tcBorders/>
            <w:vAlign w:val="center"/>
          </w:tcPr>
          <w:p>
            <w:pPr>
              <w:snapToGrid w:val="0"/>
              <w:jc w:val="right"/>
            </w:pPr>
            <w:r>
              <w:rPr>
                <w:rFonts w:ascii="宋体" w:eastAsia="宋体" w:hAnsi="宋体" w:cs="宋体"/>
                <w:b w:val="0"/>
                <w:i w:val="0"/>
                <w:color w:val="000000"/>
                <w:sz w:val="20"/>
              </w:rPr>
              <w:t xml:space="preserve">1,447,353.20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1,447,353.20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单位：天津市国资系统老干部活动中心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2,668,932.32</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333,269.77</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533,861.92</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43,910.69</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268,979.00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8,350.00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8,350.00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670,056.00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189,000.00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95,000.00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18,000.00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118,000.00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22,704.57</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55,000.00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1,203.39</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654,126.00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16,000.00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113,909.40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10,025,282.03</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1,420,847.42</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15,000.00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1,482,416.32</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53,000.00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7,069,018.29</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24,000.00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29,100.00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16,163.89</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17,617.23</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75,570.00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12,694,214.35</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341,619.77</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186085211"/>
      <w:bookmarkStart w:id="28" w:name="_Toc2050619938"/>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单位：天津市国资系统老干部活动中心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天津市国资系统老干部活动中心2024年度政府性基金预算财政拨款收入支出决算表为空表。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单位：天津市国资系统老干部活动中心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天津市国资系统老干部活动中心2024年国有资本经营预算财政拨款收入支出决算表为空表。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单位：天津市国资系统老干部活动中心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16,163.89</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16,163.89</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16,163.89</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单位：天津市国资系统老干部活动中心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11,867,353.20</w:t>
            </w:r>
          </w:p>
        </w:tc>
        <w:tc>
          <w:tcPr>
            <w:tcW w:w="1240" w:type="dxa"/>
            <w:tcBorders/>
            <w:vAlign w:val="center"/>
          </w:tcPr>
          <w:p>
            <w:pPr>
              <w:snapToGrid w:val="0"/>
              <w:jc w:val="right"/>
            </w:pPr>
            <w:r>
              <w:rPr>
                <w:rFonts w:ascii="宋体" w:eastAsia="宋体" w:hAnsi="宋体" w:cs="宋体"/>
                <w:b w:val="0"/>
                <w:i w:val="0"/>
                <w:color w:val="000000"/>
                <w:sz w:val="14"/>
              </w:rPr>
              <w:t xml:space="preserve">11,867,353.20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w:t>
            </w:r>
          </w:p>
        </w:tc>
        <w:tc>
          <w:tcPr>
            <w:tcW w:w="5240" w:type="dxa"/>
            <w:tcBorders/>
            <w:vAlign w:val="center"/>
          </w:tcPr>
          <w:p>
            <w:pPr>
              <w:snapToGrid w:val="0"/>
              <w:jc w:val="left"/>
            </w:pPr>
            <w:r>
              <w:rPr>
                <w:rFonts w:ascii="宋体" w:eastAsia="宋体" w:hAnsi="宋体" w:cs="宋体"/>
                <w:b w:val="0"/>
                <w:i w:val="0"/>
                <w:color w:val="000000"/>
                <w:sz w:val="14"/>
              </w:rPr>
              <w:t xml:space="preserve">卫生健康支出</w:t>
            </w:r>
          </w:p>
        </w:tc>
        <w:tc>
          <w:tcPr>
            <w:tcW w:w="1160" w:type="dxa"/>
            <w:tcBorders/>
            <w:vAlign w:val="center"/>
          </w:tcPr>
          <w:p>
            <w:pPr>
              <w:snapToGrid w:val="0"/>
              <w:jc w:val="right"/>
            </w:pPr>
            <w:r>
              <w:rPr>
                <w:rFonts w:ascii="宋体" w:eastAsia="宋体" w:hAnsi="宋体" w:cs="宋体"/>
                <w:b w:val="0"/>
                <w:i w:val="0"/>
                <w:color w:val="000000"/>
                <w:sz w:val="14"/>
              </w:rPr>
              <w:t xml:space="preserve">10,000,000.00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21011</w:t>
            </w:r>
          </w:p>
        </w:tc>
        <w:tc>
          <w:tcPr>
            <w:tcW w:w="524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160" w:type="dxa"/>
            <w:tcBorders/>
            <w:vAlign w:val="center"/>
          </w:tcPr>
          <w:p>
            <w:pPr>
              <w:snapToGrid w:val="0"/>
              <w:jc w:val="right"/>
            </w:pPr>
            <w:r>
              <w:rPr>
                <w:rFonts w:ascii="宋体" w:eastAsia="宋体" w:hAnsi="宋体" w:cs="宋体"/>
                <w:b w:val="0"/>
                <w:i w:val="0"/>
                <w:color w:val="000000"/>
                <w:sz w:val="14"/>
              </w:rPr>
              <w:t xml:space="preserve">10,000,000.00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2101102</w:t>
            </w:r>
          </w:p>
        </w:tc>
        <w:tc>
          <w:tcPr>
            <w:tcW w:w="5240" w:type="dxa"/>
            <w:tcBorders/>
            <w:vAlign w:val="center"/>
          </w:tcPr>
          <w:p>
            <w:pPr>
              <w:snapToGrid w:val="0"/>
              <w:jc w:val="left"/>
            </w:pPr>
            <w:r>
              <w:rPr>
                <w:rFonts w:ascii="宋体" w:eastAsia="宋体" w:hAnsi="宋体" w:cs="宋体"/>
                <w:b w:val="0"/>
                <w:i w:val="0"/>
                <w:color w:val="000000"/>
                <w:sz w:val="14"/>
              </w:rPr>
              <w:t xml:space="preserve">事业单位医疗</w:t>
            </w:r>
          </w:p>
        </w:tc>
        <w:tc>
          <w:tcPr>
            <w:tcW w:w="1160" w:type="dxa"/>
            <w:tcBorders/>
            <w:vAlign w:val="center"/>
          </w:tcPr>
          <w:p>
            <w:pPr>
              <w:snapToGrid w:val="0"/>
              <w:jc w:val="right"/>
            </w:pPr>
            <w:r>
              <w:rPr>
                <w:rFonts w:ascii="宋体" w:eastAsia="宋体" w:hAnsi="宋体" w:cs="宋体"/>
                <w:b w:val="0"/>
                <w:i w:val="0"/>
                <w:color w:val="000000"/>
                <w:sz w:val="14"/>
              </w:rPr>
              <w:t xml:space="preserve">10,000,000.00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2101102</w:t>
            </w:r>
          </w:p>
        </w:tc>
        <w:tc>
          <w:tcPr>
            <w:tcW w:w="5240" w:type="dxa"/>
            <w:tcBorders/>
            <w:vAlign w:val="center"/>
          </w:tcPr>
          <w:p>
            <w:pPr>
              <w:snapToGrid w:val="0"/>
              <w:jc w:val="left"/>
            </w:pPr>
            <w:r>
              <w:rPr>
                <w:rFonts w:ascii="宋体" w:eastAsia="宋体" w:hAnsi="宋体" w:cs="宋体"/>
                <w:b w:val="0"/>
                <w:i w:val="0"/>
                <w:color w:val="000000"/>
                <w:sz w:val="14"/>
              </w:rPr>
              <w:t xml:space="preserve">离休干部医药费（2024年）</w:t>
            </w:r>
          </w:p>
        </w:tc>
        <w:tc>
          <w:tcPr>
            <w:tcW w:w="1160" w:type="dxa"/>
            <w:tcBorders/>
            <w:vAlign w:val="center"/>
          </w:tcPr>
          <w:p>
            <w:pPr>
              <w:snapToGrid w:val="0"/>
              <w:jc w:val="right"/>
            </w:pPr>
            <w:r>
              <w:rPr>
                <w:rFonts w:ascii="宋体" w:eastAsia="宋体" w:hAnsi="宋体" w:cs="宋体"/>
                <w:b w:val="0"/>
                <w:i w:val="0"/>
                <w:color w:val="000000"/>
                <w:sz w:val="14"/>
              </w:rPr>
              <w:t xml:space="preserve">10,000,000.00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215</w:t>
            </w:r>
          </w:p>
        </w:tc>
        <w:tc>
          <w:tcPr>
            <w:tcW w:w="5240" w:type="dxa"/>
            <w:tcBorders/>
            <w:vAlign w:val="center"/>
          </w:tcPr>
          <w:p>
            <w:pPr>
              <w:snapToGrid w:val="0"/>
              <w:jc w:val="left"/>
            </w:pPr>
            <w:r>
              <w:rPr>
                <w:rFonts w:ascii="宋体" w:eastAsia="宋体" w:hAnsi="宋体" w:cs="宋体"/>
                <w:b w:val="0"/>
                <w:i w:val="0"/>
                <w:color w:val="000000"/>
                <w:sz w:val="14"/>
              </w:rPr>
              <w:t xml:space="preserve">资源勘探工业信息等支出</w:t>
            </w:r>
          </w:p>
        </w:tc>
        <w:tc>
          <w:tcPr>
            <w:tcW w:w="1160" w:type="dxa"/>
            <w:tcBorders/>
            <w:vAlign w:val="center"/>
          </w:tcPr>
          <w:p>
            <w:pPr>
              <w:snapToGrid w:val="0"/>
              <w:jc w:val="right"/>
            </w:pPr>
            <w:r>
              <w:rPr>
                <w:rFonts w:ascii="宋体" w:eastAsia="宋体" w:hAnsi="宋体" w:cs="宋体"/>
                <w:b w:val="0"/>
                <w:i w:val="0"/>
                <w:color w:val="000000"/>
                <w:sz w:val="14"/>
              </w:rPr>
              <w:t xml:space="preserve">1,867,353.20</w:t>
            </w:r>
          </w:p>
        </w:tc>
        <w:tc>
          <w:tcPr>
            <w:tcW w:w="1240" w:type="dxa"/>
            <w:tcBorders/>
            <w:vAlign w:val="center"/>
          </w:tcPr>
          <w:p>
            <w:pPr>
              <w:snapToGrid w:val="0"/>
              <w:jc w:val="right"/>
            </w:pPr>
            <w:r>
              <w:rPr>
                <w:rFonts w:ascii="宋体" w:eastAsia="宋体" w:hAnsi="宋体" w:cs="宋体"/>
                <w:b w:val="0"/>
                <w:i w:val="0"/>
                <w:color w:val="000000"/>
                <w:sz w:val="14"/>
              </w:rPr>
              <w:t xml:space="preserve">1,867,353.20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21507</w:t>
            </w:r>
          </w:p>
        </w:tc>
        <w:tc>
          <w:tcPr>
            <w:tcW w:w="5240" w:type="dxa"/>
            <w:tcBorders/>
            <w:vAlign w:val="center"/>
          </w:tcPr>
          <w:p>
            <w:pPr>
              <w:snapToGrid w:val="0"/>
              <w:jc w:val="left"/>
            </w:pPr>
            <w:r>
              <w:rPr>
                <w:rFonts w:ascii="宋体" w:eastAsia="宋体" w:hAnsi="宋体" w:cs="宋体"/>
                <w:b w:val="0"/>
                <w:i w:val="0"/>
                <w:color w:val="000000"/>
                <w:sz w:val="14"/>
              </w:rPr>
              <w:t xml:space="preserve">国有资产监管</w:t>
            </w:r>
          </w:p>
        </w:tc>
        <w:tc>
          <w:tcPr>
            <w:tcW w:w="1160" w:type="dxa"/>
            <w:tcBorders/>
            <w:vAlign w:val="center"/>
          </w:tcPr>
          <w:p>
            <w:pPr>
              <w:snapToGrid w:val="0"/>
              <w:jc w:val="right"/>
            </w:pPr>
            <w:r>
              <w:rPr>
                <w:rFonts w:ascii="宋体" w:eastAsia="宋体" w:hAnsi="宋体" w:cs="宋体"/>
                <w:b w:val="0"/>
                <w:i w:val="0"/>
                <w:color w:val="000000"/>
                <w:sz w:val="14"/>
              </w:rPr>
              <w:t xml:space="preserve">1,867,353.20</w:t>
            </w:r>
          </w:p>
        </w:tc>
        <w:tc>
          <w:tcPr>
            <w:tcW w:w="1240" w:type="dxa"/>
            <w:tcBorders/>
            <w:vAlign w:val="center"/>
          </w:tcPr>
          <w:p>
            <w:pPr>
              <w:snapToGrid w:val="0"/>
              <w:jc w:val="right"/>
            </w:pPr>
            <w:r>
              <w:rPr>
                <w:rFonts w:ascii="宋体" w:eastAsia="宋体" w:hAnsi="宋体" w:cs="宋体"/>
                <w:b w:val="0"/>
                <w:i w:val="0"/>
                <w:color w:val="000000"/>
                <w:sz w:val="14"/>
              </w:rPr>
              <w:t xml:space="preserve">1,867,353.20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2150703</w:t>
            </w:r>
          </w:p>
        </w:tc>
        <w:tc>
          <w:tcPr>
            <w:tcW w:w="5240" w:type="dxa"/>
            <w:tcBorders/>
            <w:vAlign w:val="center"/>
          </w:tcPr>
          <w:p>
            <w:pPr>
              <w:snapToGrid w:val="0"/>
              <w:jc w:val="left"/>
            </w:pPr>
            <w:r>
              <w:rPr>
                <w:rFonts w:ascii="宋体" w:eastAsia="宋体" w:hAnsi="宋体" w:cs="宋体"/>
                <w:b w:val="0"/>
                <w:i w:val="0"/>
                <w:color w:val="000000"/>
                <w:sz w:val="14"/>
              </w:rPr>
              <w:t xml:space="preserve">机关服务</w:t>
            </w:r>
          </w:p>
        </w:tc>
        <w:tc>
          <w:tcPr>
            <w:tcW w:w="1160" w:type="dxa"/>
            <w:tcBorders/>
            <w:vAlign w:val="center"/>
          </w:tcPr>
          <w:p>
            <w:pPr>
              <w:snapToGrid w:val="0"/>
              <w:jc w:val="right"/>
            </w:pPr>
            <w:r>
              <w:rPr>
                <w:rFonts w:ascii="宋体" w:eastAsia="宋体" w:hAnsi="宋体" w:cs="宋体"/>
                <w:b w:val="0"/>
                <w:i w:val="0"/>
                <w:color w:val="000000"/>
                <w:sz w:val="14"/>
              </w:rPr>
              <w:t xml:space="preserve">420,000.00</w:t>
            </w:r>
          </w:p>
        </w:tc>
        <w:tc>
          <w:tcPr>
            <w:tcW w:w="1240" w:type="dxa"/>
            <w:tcBorders/>
            <w:vAlign w:val="center"/>
          </w:tcPr>
          <w:p>
            <w:pPr>
              <w:snapToGrid w:val="0"/>
              <w:jc w:val="right"/>
            </w:pPr>
            <w:r>
              <w:rPr>
                <w:rFonts w:ascii="宋体" w:eastAsia="宋体" w:hAnsi="宋体" w:cs="宋体"/>
                <w:b w:val="0"/>
                <w:i w:val="0"/>
                <w:color w:val="000000"/>
                <w:sz w:val="14"/>
              </w:rPr>
              <w:t xml:space="preserve">420,000.00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2150703</w:t>
            </w:r>
          </w:p>
        </w:tc>
        <w:tc>
          <w:tcPr>
            <w:tcW w:w="5240" w:type="dxa"/>
            <w:tcBorders/>
            <w:vAlign w:val="center"/>
          </w:tcPr>
          <w:p>
            <w:pPr>
              <w:snapToGrid w:val="0"/>
              <w:jc w:val="left"/>
            </w:pPr>
            <w:r>
              <w:rPr>
                <w:rFonts w:ascii="宋体" w:eastAsia="宋体" w:hAnsi="宋体" w:cs="宋体"/>
                <w:b w:val="0"/>
                <w:i w:val="0"/>
                <w:color w:val="000000"/>
                <w:sz w:val="14"/>
              </w:rPr>
              <w:t xml:space="preserve">2024年度老干部活动中心履职保障经费</w:t>
            </w:r>
          </w:p>
        </w:tc>
        <w:tc>
          <w:tcPr>
            <w:tcW w:w="1160" w:type="dxa"/>
            <w:tcBorders/>
            <w:vAlign w:val="center"/>
          </w:tcPr>
          <w:p>
            <w:pPr>
              <w:snapToGrid w:val="0"/>
              <w:jc w:val="right"/>
            </w:pPr>
            <w:r>
              <w:rPr>
                <w:rFonts w:ascii="宋体" w:eastAsia="宋体" w:hAnsi="宋体" w:cs="宋体"/>
                <w:b w:val="0"/>
                <w:i w:val="0"/>
                <w:color w:val="000000"/>
                <w:sz w:val="14"/>
              </w:rPr>
              <w:t xml:space="preserve">420,000.00</w:t>
            </w:r>
          </w:p>
        </w:tc>
        <w:tc>
          <w:tcPr>
            <w:tcW w:w="1240" w:type="dxa"/>
            <w:tcBorders/>
            <w:vAlign w:val="center"/>
          </w:tcPr>
          <w:p>
            <w:pPr>
              <w:snapToGrid w:val="0"/>
              <w:jc w:val="right"/>
            </w:pPr>
            <w:r>
              <w:rPr>
                <w:rFonts w:ascii="宋体" w:eastAsia="宋体" w:hAnsi="宋体" w:cs="宋体"/>
                <w:b w:val="0"/>
                <w:i w:val="0"/>
                <w:color w:val="000000"/>
                <w:sz w:val="14"/>
              </w:rPr>
              <w:t xml:space="preserve">420,000.00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2150799</w:t>
            </w:r>
          </w:p>
        </w:tc>
        <w:tc>
          <w:tcPr>
            <w:tcW w:w="5240" w:type="dxa"/>
            <w:tcBorders/>
            <w:vAlign w:val="center"/>
          </w:tcPr>
          <w:p>
            <w:pPr>
              <w:snapToGrid w:val="0"/>
              <w:jc w:val="left"/>
            </w:pPr>
            <w:r>
              <w:rPr>
                <w:rFonts w:ascii="宋体" w:eastAsia="宋体" w:hAnsi="宋体" w:cs="宋体"/>
                <w:b w:val="0"/>
                <w:i w:val="0"/>
                <w:color w:val="000000"/>
                <w:sz w:val="14"/>
              </w:rPr>
              <w:t xml:space="preserve">其他国有资产监管支出</w:t>
            </w:r>
          </w:p>
        </w:tc>
        <w:tc>
          <w:tcPr>
            <w:tcW w:w="1160" w:type="dxa"/>
            <w:tcBorders/>
            <w:vAlign w:val="center"/>
          </w:tcPr>
          <w:p>
            <w:pPr>
              <w:snapToGrid w:val="0"/>
              <w:jc w:val="right"/>
            </w:pPr>
            <w:r>
              <w:rPr>
                <w:rFonts w:ascii="宋体" w:eastAsia="宋体" w:hAnsi="宋体" w:cs="宋体"/>
                <w:b w:val="0"/>
                <w:i w:val="0"/>
                <w:color w:val="000000"/>
                <w:sz w:val="14"/>
              </w:rPr>
              <w:t xml:space="preserve">1,447,353.20</w:t>
            </w:r>
          </w:p>
        </w:tc>
        <w:tc>
          <w:tcPr>
            <w:tcW w:w="1240" w:type="dxa"/>
            <w:tcBorders/>
            <w:vAlign w:val="center"/>
          </w:tcPr>
          <w:p>
            <w:pPr>
              <w:snapToGrid w:val="0"/>
              <w:jc w:val="right"/>
            </w:pPr>
            <w:r>
              <w:rPr>
                <w:rFonts w:ascii="宋体" w:eastAsia="宋体" w:hAnsi="宋体" w:cs="宋体"/>
                <w:b w:val="0"/>
                <w:i w:val="0"/>
                <w:color w:val="000000"/>
                <w:sz w:val="14"/>
              </w:rPr>
              <w:t xml:space="preserve">1,447,353.20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2150799</w:t>
            </w:r>
          </w:p>
        </w:tc>
        <w:tc>
          <w:tcPr>
            <w:tcW w:w="5240" w:type="dxa"/>
            <w:tcBorders/>
            <w:vAlign w:val="center"/>
          </w:tcPr>
          <w:p>
            <w:pPr>
              <w:snapToGrid w:val="0"/>
              <w:jc w:val="left"/>
            </w:pPr>
            <w:r>
              <w:rPr>
                <w:rFonts w:ascii="宋体" w:eastAsia="宋体" w:hAnsi="宋体" w:cs="宋体"/>
                <w:b w:val="0"/>
                <w:i w:val="0"/>
                <w:color w:val="000000"/>
                <w:sz w:val="14"/>
              </w:rPr>
              <w:t xml:space="preserve">离退休人员抚恤金</w:t>
            </w:r>
          </w:p>
        </w:tc>
        <w:tc>
          <w:tcPr>
            <w:tcW w:w="1160" w:type="dxa"/>
            <w:tcBorders/>
            <w:vAlign w:val="center"/>
          </w:tcPr>
          <w:p>
            <w:pPr>
              <w:snapToGrid w:val="0"/>
              <w:jc w:val="right"/>
            </w:pPr>
            <w:r>
              <w:rPr>
                <w:rFonts w:ascii="宋体" w:eastAsia="宋体" w:hAnsi="宋体" w:cs="宋体"/>
                <w:b w:val="0"/>
                <w:i w:val="0"/>
                <w:color w:val="000000"/>
                <w:sz w:val="14"/>
              </w:rPr>
              <w:t xml:space="preserve">1,447,353.20</w:t>
            </w:r>
          </w:p>
        </w:tc>
        <w:tc>
          <w:tcPr>
            <w:tcW w:w="1240" w:type="dxa"/>
            <w:tcBorders/>
            <w:vAlign w:val="center"/>
          </w:tcPr>
          <w:p>
            <w:pPr>
              <w:snapToGrid w:val="0"/>
              <w:jc w:val="right"/>
            </w:pPr>
            <w:r>
              <w:rPr>
                <w:rFonts w:ascii="宋体" w:eastAsia="宋体" w:hAnsi="宋体" w:cs="宋体"/>
                <w:b w:val="0"/>
                <w:i w:val="0"/>
                <w:color w:val="000000"/>
                <w:sz w:val="14"/>
              </w:rPr>
              <w:t xml:space="preserve">1,447,353.20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229642691"/>
      <w:bookmarkStart w:id="44" w:name="_Toc190171269"/>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752851347"/>
      <w:bookmarkStart w:id="47" w:name="_Toc429281603"/>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天津市国资系统老干部活动中心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25,106,932.72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增加105,854.99元，增长0.423%</w:t>
      </w:r>
      <w:bookmarkStart w:id="50" w:name="_GoBack"/>
      <w:bookmarkEnd w:id="50"/>
      <w:r>
        <w:rPr>
          <w:rFonts w:eastAsia="仿宋_GB2312" w:hint="eastAsia"/>
          <w:sz w:val="30"/>
          <w:szCs w:val="30"/>
        </w:rPr>
        <w:t xml:space="preserve">，主要原因是</w:t>
      </w:r>
      <w:r>
        <w:rPr>
          <w:rFonts w:eastAsia="仿宋_GB2312" w:hint="eastAsia"/>
          <w:sz w:val="30"/>
          <w:szCs w:val="30"/>
        </w:rPr>
        <w:t xml:space="preserve">2024年度新增老干部活动中心履职保障经费项目</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一般公共预算财政拨款收入24,903,187.32元、其他收入199,982.14元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社会保障和就业支出284,586.68元、卫生健康支出17,204,284.85元、资源勘探工业信息等支出7,418,519.03元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1368772982"/>
      <w:bookmarkStart w:id="52" w:name="_Toc1538331348"/>
      <w:bookmarkStart w:id="53" w:name="_Toc1458959096"/>
      <w:bookmarkStart w:id="54" w:name="_Toc198940905"/>
      <w:r>
        <w:rPr>
          <w:rFonts w:ascii="黑体" w:eastAsia="黑体" w:hAnsi="黑体" w:cs="仿宋_GB2312" w:hint="eastAsia"/>
          <w:bCs w:val="0"/>
          <w:sz w:val="30"/>
          <w:szCs w:val="30"/>
        </w:rPr>
        <w:t xml:space="preserve">二、收入决算情况说明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天津市国资系统老干部活动中心</w:t>
      </w:r>
      <w:r>
        <w:rPr>
          <w:rFonts w:eastAsia="仿宋_GB2312" w:hint="eastAsia"/>
          <w:sz w:val="30"/>
          <w:szCs w:val="30"/>
        </w:rPr>
        <w:t xml:space="preserve">2024年度本年收入合计</w:t>
      </w:r>
      <w:r>
        <w:rPr>
          <w:rFonts w:eastAsia="仿宋_GB2312" w:hint="eastAsia"/>
          <w:sz w:val="30"/>
          <w:szCs w:val="30"/>
        </w:rPr>
        <w:t xml:space="preserve">25,103,169.46</w:t>
      </w:r>
      <w:r>
        <w:rPr>
          <w:rFonts w:eastAsia="仿宋_GB2312" w:hint="eastAsia"/>
          <w:sz w:val="30"/>
          <w:szCs w:val="30"/>
        </w:rPr>
        <w:t xml:space="preserve">元，与2023年度相比</w:t>
      </w:r>
      <w:r>
        <w:rPr>
          <w:rFonts w:eastAsia="仿宋_GB2312" w:hint="eastAsia"/>
          <w:sz w:val="30"/>
          <w:szCs w:val="30"/>
        </w:rPr>
        <w:t xml:space="preserve">增加134,260.32元，</w:t>
      </w:r>
      <w:r>
        <w:rPr>
          <w:rFonts w:eastAsia="仿宋_GB2312" w:hint="eastAsia"/>
          <w:sz w:val="30"/>
          <w:szCs w:val="30"/>
        </w:rPr>
        <w:t xml:space="preserve">主要原因是</w:t>
      </w:r>
      <w:r>
        <w:rPr>
          <w:rFonts w:eastAsia="仿宋_GB2312" w:hint="eastAsia"/>
          <w:sz w:val="30"/>
          <w:szCs w:val="30"/>
        </w:rPr>
        <w:t xml:space="preserve">2024年度新增老干部活动中心履职保障经费项目</w:t>
      </w:r>
      <w:r>
        <w:rPr>
          <w:rFonts w:eastAsia="仿宋_GB2312" w:hint="eastAsia"/>
          <w:sz w:val="30"/>
          <w:szCs w:val="30"/>
        </w:rPr>
        <w:t xml:space="preserve">。其中：</w:t>
      </w:r>
      <w:r>
        <w:rPr>
          <w:rFonts w:eastAsia="仿宋_GB2312" w:hint="eastAsia"/>
          <w:sz w:val="30"/>
          <w:szCs w:val="30"/>
        </w:rPr>
        <w:t xml:space="preserve">一般公共预算财政拨款收入24,903,187.32元，占99.203%；其他收入199,982.14元，占0.797%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5" w:name="_Toc1179339603"/>
      <w:bookmarkStart w:id="56" w:name="_Toc1122681810"/>
      <w:bookmarkStart w:id="57" w:name="_Toc757245026"/>
      <w:bookmarkStart w:id="58" w:name="_Toc2115235603"/>
      <w:r>
        <w:rPr>
          <w:rFonts w:ascii="黑体" w:eastAsia="黑体" w:hAnsi="黑体" w:cs="仿宋_GB2312" w:hint="eastAsia"/>
          <w:bCs w:val="0"/>
          <w:sz w:val="30"/>
          <w:szCs w:val="30"/>
        </w:rPr>
        <w:t xml:space="preserve">三、支出决算情况说明</w:t>
      </w:r>
      <w:bookmarkEnd w:id="55"/>
      <w:bookmarkEnd w:id="56"/>
      <w:bookmarkEnd w:id="57"/>
      <w:bookmarkEnd w:id="58"/>
    </w:p>
    <w:p>
      <w:pPr>
        <w:spacing w:line="600" w:lineRule="exact"/>
        <w:ind w:firstLine="600" w:firstLineChars="200"/>
        <w:rPr>
          <w:rFonts w:eastAsia="仿宋_GB2312"/>
          <w:sz w:val="30"/>
          <w:szCs w:val="30"/>
        </w:rPr>
      </w:pPr>
      <w:r>
        <w:rPr>
          <w:rFonts w:eastAsia="仿宋_GB2312" w:hint="eastAsia"/>
          <w:sz w:val="30"/>
          <w:szCs w:val="30"/>
        </w:rPr>
        <w:t xml:space="preserve">天津市国资系统老干部活动中心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24,907,390.56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增加86,312.83元，</w:t>
      </w:r>
      <w:r>
        <w:rPr>
          <w:rFonts w:eastAsia="仿宋_GB2312" w:hint="eastAsia"/>
          <w:sz w:val="30"/>
          <w:szCs w:val="30"/>
        </w:rPr>
        <w:t xml:space="preserve">主要原因是</w:t>
      </w:r>
      <w:r>
        <w:rPr>
          <w:rFonts w:eastAsia="仿宋_GB2312" w:hint="eastAsia"/>
          <w:sz w:val="30"/>
          <w:szCs w:val="30"/>
        </w:rPr>
        <w:t xml:space="preserve">2024年度新增老干部活动中心履职保障经费项目</w:t>
      </w:r>
      <w:r>
        <w:rPr>
          <w:rFonts w:eastAsia="仿宋_GB2312" w:hint="eastAsia"/>
          <w:sz w:val="30"/>
          <w:szCs w:val="30"/>
        </w:rPr>
        <w:t xml:space="preserve">。其中：</w:t>
      </w:r>
      <w:r>
        <w:rPr>
          <w:rFonts w:eastAsia="仿宋_GB2312" w:hint="eastAsia"/>
          <w:sz w:val="30"/>
          <w:szCs w:val="30"/>
        </w:rPr>
        <w:t xml:space="preserve">基本支出13,040,037.36元，占52.354%；项目支出11,867,353.20元，占47.646%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9" w:name="_Toc1029059860"/>
      <w:bookmarkStart w:id="60" w:name="_Toc1121858128"/>
      <w:bookmarkStart w:id="61" w:name="_Toc1320487183"/>
      <w:bookmarkStart w:id="62" w:name="_Toc2034129458"/>
      <w:r>
        <w:rPr>
          <w:rFonts w:ascii="黑体" w:eastAsia="黑体" w:hAnsi="黑体" w:hint="eastAsia"/>
          <w:bCs w:val="0"/>
          <w:sz w:val="30"/>
          <w:szCs w:val="30"/>
        </w:rPr>
        <w:t xml:space="preserve">四、财政拨款收支决算总体情况说明</w:t>
      </w:r>
      <w:bookmarkEnd w:id="59"/>
      <w:bookmarkEnd w:id="60"/>
      <w:bookmarkEnd w:id="61"/>
      <w:bookmarkEnd w:id="62"/>
    </w:p>
    <w:p>
      <w:pPr>
        <w:spacing w:line="600" w:lineRule="exact"/>
        <w:ind w:firstLine="600"/>
        <w:rPr>
          <w:rFonts w:eastAsia="仿宋_GB2312"/>
          <w:sz w:val="30"/>
          <w:szCs w:val="30"/>
        </w:rPr>
      </w:pPr>
      <w:r>
        <w:rPr>
          <w:rFonts w:eastAsia="仿宋_GB2312" w:hint="eastAsia"/>
          <w:sz w:val="30"/>
          <w:szCs w:val="30"/>
        </w:rPr>
        <w:t xml:space="preserve">天津市国资系统老干部活动中心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24,903,187.32</w:t>
      </w:r>
      <w:r>
        <w:rPr>
          <w:rFonts w:eastAsia="仿宋_GB2312" w:hint="eastAsia"/>
          <w:sz w:val="30"/>
          <w:szCs w:val="30"/>
        </w:rPr>
        <w:t xml:space="preserve">元。与2023年度相比，财政拨款收、支总计各</w:t>
      </w:r>
      <w:r>
        <w:rPr>
          <w:rFonts w:eastAsia="仿宋_GB2312" w:hint="eastAsia"/>
          <w:sz w:val="30"/>
          <w:szCs w:val="30"/>
        </w:rPr>
        <w:t xml:space="preserve">增加115,023.18元，增长0.464%，</w:t>
      </w:r>
      <w:r>
        <w:rPr>
          <w:rFonts w:eastAsia="仿宋_GB2312" w:hint="eastAsia"/>
          <w:sz w:val="30"/>
          <w:szCs w:val="30"/>
        </w:rPr>
        <w:t xml:space="preserve">主要原因是</w:t>
      </w:r>
      <w:r>
        <w:rPr>
          <w:rFonts w:eastAsia="仿宋_GB2312" w:hint="eastAsia"/>
          <w:sz w:val="30"/>
          <w:szCs w:val="30"/>
        </w:rPr>
        <w:t xml:space="preserve">2024年度新增老干部活动中心履职保障经费项目</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一般公共预算财政拨款24,903,187.32元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社会保障和就业支出284,000.00元、卫生健康支出17,203,018.29元、资源勘探工业信息等支出7,416,169.03元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3" w:name="_Toc1821624013"/>
      <w:bookmarkStart w:id="64" w:name="_Toc1332076583"/>
      <w:bookmarkStart w:id="65" w:name="_Toc1723257729"/>
      <w:bookmarkStart w:id="66" w:name="_Toc163136636"/>
      <w:r>
        <w:rPr>
          <w:rFonts w:ascii="黑体" w:eastAsia="黑体" w:hAnsi="黑体" w:cs="仿宋_GB2312" w:hint="eastAsia"/>
          <w:sz w:val="30"/>
          <w:szCs w:val="30"/>
        </w:rPr>
        <w:t xml:space="preserve">五、一般公共预算财政拨款支出决算情况说明</w:t>
      </w:r>
      <w:bookmarkEnd w:id="63"/>
      <w:bookmarkEnd w:id="64"/>
      <w:bookmarkEnd w:id="65"/>
      <w:bookmarkEnd w:id="66"/>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天津市国资系统老干部活动中心2024年度部门决算一般公共预算财政拨款支出合计24,903,187.32元，占本年支出合计的99.983%。与2023年度相比，一般公共预算财政拨款支出</w:t>
      </w:r>
      <w:r>
        <w:rPr>
          <w:rFonts w:eastAsia="仿宋_GB2312" w:hint="eastAsia"/>
          <w:sz w:val="30"/>
          <w:szCs w:val="30"/>
        </w:rPr>
        <w:t xml:space="preserve">增加115,023.18元</w:t>
      </w:r>
      <w:r>
        <w:rPr>
          <w:rFonts w:eastAsia="仿宋_GB2312" w:hint="eastAsia"/>
          <w:sz w:val="30"/>
          <w:szCs w:val="30"/>
        </w:rPr>
        <w:t xml:space="preserve">，增长0.464%</w:t>
      </w:r>
      <w:r>
        <w:rPr>
          <w:rFonts w:eastAsia="仿宋_GB2312" w:hint="eastAsia"/>
          <w:sz w:val="30"/>
          <w:szCs w:val="30"/>
        </w:rPr>
        <w:t xml:space="preserve">，主要原因是2024年度新增老干部活动中心履职保障经费项目。</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2024年度一般公共预算财政拨款支出24,903,187.32元，主要用于以下方面：</w:t>
      </w:r>
      <w:r>
        <w:rPr>
          <w:rFonts w:eastAsia="仿宋_GB2312" w:hint="eastAsia"/>
          <w:sz w:val="30"/>
          <w:szCs w:val="30"/>
        </w:rPr>
        <w:t xml:space="preserve">社会保障和就业支出（类）支出284,000.00元，占1.140%,卫生健康支出（类）支出17,203,018.29元，占69.080%,资源勘探工业信息等支出（类）支出7,416,169.03元，占29.780%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2024年度一般公共预算财政拨款支出年初预算为16,496,000.00元，支出决算为24,903,187.32元</w:t>
      </w:r>
      <w:r>
        <w:rPr>
          <w:rFonts w:eastAsia="仿宋_GB2312" w:hint="eastAsia"/>
          <w:sz w:val="30"/>
          <w:szCs w:val="30"/>
        </w:rPr>
        <w:t xml:space="preserve">，完成年初预算的150.965%</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189,000.00元，支出决算为189,000.00元，完成年初预算的100.000%，决算数与预算数持平的主要原因是：严格按照预算缴纳员工养老保险。</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95,000.00元，支出决算为95,000.00元，完成年初预算的100.000%，决算数与预算数持平的主要原因是：严格按照预算缴纳员工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3.卫生健康支出（类）行政事业单位医疗（款）行政单位医疗（项）年初预算为0.00元，支出决算为77,000.00元，决算数大于预算数的主要原因是：新增代付水务集团离休干部医药费。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10,258,000.00元，支出决算为17,078,018.29元，完成年初预算的166.485%，决算数大于预算数的主要原因是：按照政策规定，据实报销离休干部医药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48,000.00元，支出决算为48,000.00元，完成年初预算的100.000%，决算数与预算数持平的主要原因是：严格按照预算缴纳员工其他医疗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6.资源勘探工业信息等支出（类）国有资产监管（款）机关服务（项）年初预算为5,906,000.00元，支出决算为5,968,815.83元，完成年初预算的101.064%，决算数大于预算数的主要原因是：追加退休遗属相关经费等。</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7.资源勘探工业信息等支出（类）国有资产监管（款）其他国有资产监管支出（项）年初预算为0.00元，支出决算为1,447,353.20元，决算数大于预算数的主要原因是：新增支付行政编离退休干部抚恤金。</w:t>
      </w:r>
    </w:p>
    <w:p>
      <w:pPr>
        <w:pStyle w:val="Heading2"/>
        <w:spacing w:before="0" w:after="0" w:line="600" w:lineRule="exact"/>
        <w:ind w:firstLine="600" w:firstLineChars="200"/>
        <w:rPr>
          <w:rFonts w:ascii="黑体" w:eastAsia="黑体" w:hAnsi="黑体" w:cs="仿宋_GB2312"/>
          <w:sz w:val="30"/>
          <w:szCs w:val="30"/>
        </w:rPr>
      </w:pPr>
      <w:bookmarkStart w:id="67" w:name="_Toc1648307680"/>
      <w:bookmarkStart w:id="68" w:name="_Toc1127616914"/>
      <w:bookmarkStart w:id="69" w:name="_Toc1828187861"/>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天津市国资系统老干部活动中心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13,035,834.12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减少1,451,410.02元，</w:t>
      </w:r>
      <w:r>
        <w:rPr>
          <w:rFonts w:eastAsia="仿宋_GB2312" w:hint="eastAsia"/>
          <w:sz w:val="30"/>
          <w:szCs w:val="30"/>
        </w:rPr>
        <w:t xml:space="preserve">主要原因是</w:t>
      </w:r>
      <w:r>
        <w:rPr>
          <w:rFonts w:eastAsia="仿宋_GB2312" w:hint="eastAsia"/>
          <w:sz w:val="30"/>
          <w:szCs w:val="30"/>
        </w:rPr>
        <w:t xml:space="preserve">2024年度增加离休干部医药费项目支出额度，医药费基本支出相应减少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人员经费12,694,214.35元，主要包括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离休费、退休费、生活补助、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公用经费341,619.77元，主要包括</w:t>
      </w:r>
      <w:r>
        <w:rPr>
          <w:rFonts w:eastAsia="仿宋_GB2312" w:hint="eastAsia"/>
          <w:sz w:val="30"/>
          <w:szCs w:val="30"/>
        </w:rPr>
        <w:t xml:space="preserve">办公费、水费、电费、邮电费、取暖费、物业管理费、差旅费、培训费、工会经费、福利费、公务用车运行维护费、税金及附加费用、其他商品和服务支出、办公设备购置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568131460"/>
      <w:bookmarkStart w:id="72" w:name="_Toc157358551"/>
      <w:bookmarkStart w:id="73" w:name="_Toc1070516966"/>
      <w:bookmarkStart w:id="74" w:name="_Toc314288823"/>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天津市国资系统老干部活动中心2024年度无政府性基金预算财政拨款收入、支出和结转结余。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873153658"/>
      <w:bookmarkStart w:id="76" w:name="_Toc1172797200"/>
      <w:bookmarkStart w:id="77" w:name="_Toc560652996"/>
      <w:bookmarkStart w:id="78" w:name="_Toc158996018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天津市国资系统老干部活动中心2024年度无国有资本经营预算财政拨款收入、支出和结转结余。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884144383"/>
      <w:bookmarkStart w:id="81" w:name="_Toc1321860095"/>
      <w:bookmarkStart w:id="82" w:name="_Toc133777005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16,163.89</w:t>
      </w:r>
      <w:r>
        <w:rPr>
          <w:rFonts w:eastAsia="仿宋_GB2312" w:hint="eastAsia"/>
          <w:sz w:val="30"/>
          <w:szCs w:val="30"/>
        </w:rPr>
        <w:t xml:space="preserve">元，支出决算</w:t>
      </w:r>
      <w:r>
        <w:rPr>
          <w:rFonts w:eastAsia="仿宋_GB2312" w:hint="eastAsia"/>
          <w:sz w:val="30"/>
          <w:szCs w:val="30"/>
        </w:rPr>
        <w:t xml:space="preserve">16,163.89</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支出决算较上年减少2,290.41元</w:t>
      </w:r>
      <w:r>
        <w:rPr>
          <w:rFonts w:eastAsia="仿宋_GB2312" w:hint="eastAsia"/>
          <w:sz w:val="30"/>
          <w:szCs w:val="30"/>
        </w:rPr>
        <w:t xml:space="preserve">，下降12.411%</w:t>
      </w:r>
      <w:r>
        <w:rPr>
          <w:rFonts w:eastAsia="仿宋_GB2312" w:hint="eastAsia"/>
          <w:sz w:val="30"/>
          <w:szCs w:val="30"/>
        </w:rPr>
        <w:t xml:space="preserve">。</w:t>
      </w:r>
      <w:r>
        <w:rPr>
          <w:rFonts w:eastAsia="仿宋_GB2312" w:hint="eastAsia"/>
          <w:sz w:val="30"/>
          <w:szCs w:val="30"/>
        </w:rPr>
        <w:t xml:space="preserve">决算数与预算数持平的主要原因是经费支出严格按照预算执行；</w:t>
      </w:r>
      <w:r>
        <w:rPr>
          <w:rFonts w:eastAsia="仿宋_GB2312" w:hint="eastAsia"/>
          <w:sz w:val="30"/>
          <w:szCs w:val="30"/>
        </w:rPr>
        <w:t xml:space="preserve">决算数较上年减少的主要原因是按照过紧日子的要求，严格控制“三公”经费支出。</w:t>
      </w:r>
    </w:p>
    <w:p>
      <w:pPr>
        <w:spacing w:line="600" w:lineRule="exact"/>
        <w:ind w:firstLine="600" w:firstLineChars="200"/>
        <w:rPr>
          <w:rFonts w:ascii="楷体" w:eastAsia="楷体" w:hAnsi="楷体" w:cs="楷体"/>
          <w:b/>
          <w:bCs/>
          <w:sz w:val="30"/>
          <w:szCs w:val="30"/>
        </w:rPr>
      </w:pPr>
      <w:bookmarkStart w:id="85" w:name="_Toc281353864"/>
      <w:bookmarkStart w:id="86" w:name="_Toc13009599"/>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决算数与预算数持平的主要原因是本年未用财政拨款经费列支因公出国（境）费；</w:t>
      </w:r>
      <w:r>
        <w:rPr>
          <w:rFonts w:eastAsia="仿宋_GB2312" w:hint="eastAsia"/>
          <w:sz w:val="30"/>
          <w:szCs w:val="30"/>
        </w:rPr>
        <w:t xml:space="preserve">决算数较上年持平的主要原因是本年未用财政拨款经费列支因公出国（境）费。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16,163.89</w:t>
      </w:r>
      <w:r>
        <w:rPr>
          <w:rFonts w:eastAsia="仿宋_GB2312" w:hint="eastAsia"/>
          <w:sz w:val="30"/>
          <w:szCs w:val="30"/>
        </w:rPr>
        <w:t xml:space="preserve">元，支出决算</w:t>
      </w:r>
      <w:r>
        <w:rPr>
          <w:rFonts w:eastAsia="仿宋_GB2312" w:hint="eastAsia"/>
          <w:sz w:val="30"/>
          <w:szCs w:val="30"/>
        </w:rPr>
        <w:t xml:space="preserve">16,163.89</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支出决算较上年减少2,290.41元</w:t>
      </w:r>
      <w:r>
        <w:rPr>
          <w:rFonts w:eastAsia="仿宋_GB2312" w:hint="eastAsia"/>
          <w:sz w:val="30"/>
          <w:szCs w:val="30"/>
        </w:rPr>
        <w:t xml:space="preserve">，下降12.411%</w:t>
      </w:r>
      <w:r>
        <w:rPr>
          <w:rFonts w:eastAsia="仿宋_GB2312" w:hint="eastAsia"/>
          <w:sz w:val="30"/>
          <w:szCs w:val="30"/>
        </w:rPr>
        <w:t xml:space="preserve">。</w:t>
      </w:r>
      <w:r>
        <w:rPr>
          <w:rFonts w:eastAsia="仿宋_GB2312" w:hint="eastAsia"/>
          <w:sz w:val="30"/>
          <w:szCs w:val="30"/>
        </w:rPr>
        <w:t xml:space="preserve">决算数与预算数持平的主要原因是经费支出严格按照预算执行；</w:t>
      </w:r>
      <w:r>
        <w:rPr>
          <w:rFonts w:eastAsia="仿宋_GB2312" w:hint="eastAsia"/>
          <w:sz w:val="30"/>
          <w:szCs w:val="30"/>
        </w:rPr>
        <w:t xml:space="preserve">决算数较上年减少的主要原因是按照过紧日子的要求，严格控制公务用车购置及运行维护费支出。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16,163.89</w:t>
      </w:r>
      <w:r>
        <w:rPr>
          <w:rFonts w:eastAsia="仿宋_GB2312" w:hint="eastAsia"/>
          <w:sz w:val="30"/>
          <w:szCs w:val="30"/>
        </w:rPr>
        <w:t xml:space="preserve">元，支出决算</w:t>
      </w:r>
      <w:r>
        <w:rPr>
          <w:rFonts w:eastAsia="仿宋_GB2312" w:hint="eastAsia"/>
          <w:sz w:val="30"/>
          <w:szCs w:val="30"/>
        </w:rPr>
        <w:t xml:space="preserve">16,163.89</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支出决算较上年减少2,290.41元</w:t>
      </w:r>
      <w:r>
        <w:rPr>
          <w:rFonts w:eastAsia="仿宋_GB2312" w:hint="eastAsia"/>
          <w:sz w:val="30"/>
          <w:szCs w:val="30"/>
        </w:rPr>
        <w:t xml:space="preserve">，下降12.411%</w:t>
      </w:r>
      <w:r>
        <w:rPr>
          <w:rFonts w:eastAsia="仿宋_GB2312" w:hint="eastAsia"/>
          <w:sz w:val="30"/>
          <w:szCs w:val="30"/>
        </w:rPr>
        <w:t xml:space="preserve">。</w:t>
      </w:r>
      <w:r>
        <w:rPr>
          <w:rFonts w:eastAsia="仿宋_GB2312" w:hint="eastAsia"/>
          <w:sz w:val="30"/>
          <w:szCs w:val="30"/>
        </w:rPr>
        <w:t xml:space="preserve">决算数与预算数持平的主要原因是经费支出严格按照预算执行；</w:t>
      </w:r>
      <w:r>
        <w:rPr>
          <w:rFonts w:eastAsia="仿宋_GB2312" w:hint="eastAsia"/>
          <w:sz w:val="30"/>
          <w:szCs w:val="30"/>
        </w:rPr>
        <w:t xml:space="preserve">决算数较上年减少的主要原因是按照过紧日子的要求，严格控制公务用车运行维护费支出。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1</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决算数与预算数持平的主要原因是本年未用财政拨款经费列支公务用车购置费；</w:t>
      </w:r>
      <w:r>
        <w:rPr>
          <w:rFonts w:eastAsia="仿宋_GB2312" w:hint="eastAsia"/>
          <w:sz w:val="30"/>
          <w:szCs w:val="30"/>
        </w:rPr>
        <w:t xml:space="preserve">决算数较上年持平的主要原因是本年未用财政拨款经费列支公务用车购置费。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决算数与预算数持平的主要原因是本年未用财政拨款经费列支公务接待费；</w:t>
      </w:r>
      <w:r>
        <w:rPr>
          <w:rFonts w:eastAsia="仿宋_GB2312" w:hint="eastAsia"/>
          <w:sz w:val="30"/>
          <w:szCs w:val="30"/>
        </w:rPr>
        <w:t xml:space="preserve">决算数较上年持平的主要原因是本年未用财政拨款经费列支公务接待费。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2102885201"/>
      <w:bookmarkStart w:id="89" w:name="_Toc1895013942"/>
      <w:bookmarkStart w:id="90" w:name="_Toc1349690397"/>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天津市国资系统老干部活动中心2024年度无机关运行经费。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2053194528"/>
      <w:bookmarkStart w:id="93" w:name="_Toc169354537"/>
      <w:bookmarkStart w:id="94" w:name="_Toc37673911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国资系统老干部活动中心2024年政府采购支出总额8,350.00元，其中：政府采购货物支出8,350.00元、政府采购工程支出0.00元、政府采购服务支出0.00元。授予中小企业合同金额8,350.00元，占政府采购支出总额的100.000%，其中：授予小微企业合同金额8,350.00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072564870"/>
      <w:bookmarkStart w:id="96" w:name="_Toc1242699578"/>
      <w:bookmarkStart w:id="97" w:name="_Toc125708453"/>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截至2024年12月31日，天津市国资系统老干部活动中心共有车辆1辆</w:t>
      </w:r>
      <w:r>
        <w:rPr>
          <w:rFonts w:eastAsia="仿宋_GB2312" w:hint="eastAsia"/>
          <w:sz w:val="30"/>
          <w:szCs w:val="30"/>
        </w:rPr>
        <w:t xml:space="preserve">，其中：</w:t>
      </w:r>
      <w:r>
        <w:rPr>
          <w:rFonts w:eastAsia="仿宋_GB2312" w:hint="eastAsia"/>
          <w:sz w:val="30"/>
          <w:szCs w:val="30"/>
        </w:rPr>
        <w:t xml:space="preserve">离退休干部服务用车1辆</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根据预算绩效管理要求，天津市国资系统老干部活动中心已对3个2024年度市级项目开展绩效自评，涉及金额11,867,353.20元，自评结果已随部门决算一并公开。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374094560"/>
      <w:bookmarkStart w:id="105" w:name="_Toc1753562331"/>
      <w:bookmarkStart w:id="106" w:name="_Toc1063166918"/>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天津市国资系统老干部活动中心不属于乡、镇、街级单位，不涉及公开2024年度教育、医疗卫生、社会保障和就业、住房保障、涉农补贴等民生支出情况。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282832597"/>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header" Target="header1.xml" /><Relationship Id="rId3" Type="http://schemas.openxmlformats.org/officeDocument/2006/relationships/customXml" Target="../customXml/item3.xml" /><Relationship Id="rId30" Type="http://schemas.openxmlformats.org/officeDocument/2006/relationships/header" Target="header2.xml" /><Relationship Id="rId31" Type="http://schemas.openxmlformats.org/officeDocument/2006/relationships/header" Target="header3.xml" /><Relationship Id="rId32" Type="http://schemas.openxmlformats.org/officeDocument/2006/relationships/footer" Target="footer1.xml" /><Relationship Id="rId33" Type="http://schemas.openxmlformats.org/officeDocument/2006/relationships/footer" Target="footer2.xml" /><Relationship Id="rId34" Type="http://schemas.openxmlformats.org/officeDocument/2006/relationships/footer" Target="footer3.xml" /><Relationship Id="rId35" Type="http://schemas.openxmlformats.org/officeDocument/2006/relationships/footer" Target="footer4.xml" /><Relationship Id="rId36" Type="http://schemas.openxmlformats.org/officeDocument/2006/relationships/footer" Target="footer5.xml" /><Relationship Id="rId37" Type="http://schemas.openxmlformats.org/officeDocument/2006/relationships/theme" Target="theme/theme1.xml" /><Relationship Id="rId38" Type="http://schemas.openxmlformats.org/officeDocument/2006/relationships/styles" Target="styles.xml" /><Relationship Id="rId39" Type="http://schemas.openxmlformats.org/officeDocument/2006/relationships/webSettings" Target="webSettings.xml" /><Relationship Id="rId4" Type="http://schemas.openxmlformats.org/officeDocument/2006/relationships/customXml" Target="../customXml/item4.xml" /><Relationship Id="rId40" Type="http://schemas.openxmlformats.org/officeDocument/2006/relationships/fontTable" Target="fontTable.xml" /><Relationship Id="rId41"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9.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6.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8.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c4f510e5-aa9b-4a7c-9d06-6c3409092b5e}">
  <ds:schemaRefs/>
</ds:datastoreItem>
</file>

<file path=customXml/itemProps11.xml><?xml version="1.0" encoding="utf-8"?>
<ds:datastoreItem xmlns:ds="http://schemas.openxmlformats.org/officeDocument/2006/customXml" ds:itemID="{6805a781-7fa6-463e-aa16-b44e334a6848}">
  <ds:schemaRefs/>
</ds:datastoreItem>
</file>

<file path=customXml/itemProps12.xml><?xml version="1.0" encoding="utf-8"?>
<ds:datastoreItem xmlns:ds="http://schemas.openxmlformats.org/officeDocument/2006/customXml" ds:itemID="{9B7E5BBC-85B6-4507-A266-8A5908359F3F}">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A460A401-5645-4B19-9032-4F3214354AD2}">
  <ds:schemaRefs/>
</ds:datastoreItem>
</file>

<file path=customXml/itemProps15.xml><?xml version="1.0" encoding="utf-8"?>
<ds:datastoreItem xmlns:ds="http://schemas.openxmlformats.org/officeDocument/2006/customXml" ds:itemID="{d198017d-3edc-457a-b84c-6a286741aa78}">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A1C04600-05AE-494A-A77E-2766C36D7927}">
  <ds:schemaRefs/>
</ds:datastoreItem>
</file>

<file path=customXml/itemProps19.xml><?xml version="1.0" encoding="utf-8"?>
<ds:datastoreItem xmlns:ds="http://schemas.openxmlformats.org/officeDocument/2006/customXml" ds:itemID="{611412D9-9BD1-49C6-898E-32E5B10E4A57}">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093F2D8C-60D1-42DB-8DB8-50630DD737DE}">
  <ds:schemaRefs/>
</ds:datastoreItem>
</file>

<file path=customXml/itemProps21.xml><?xml version="1.0" encoding="utf-8"?>
<ds:datastoreItem xmlns:ds="http://schemas.openxmlformats.org/officeDocument/2006/customXml" ds:itemID="{f9b6d9fb-db02-45d0-914f-6307dcbc8ddf}">
  <ds:schemaRefs/>
</ds:datastoreItem>
</file>

<file path=customXml/itemProps22.xml><?xml version="1.0" encoding="utf-8"?>
<ds:datastoreItem xmlns:ds="http://schemas.openxmlformats.org/officeDocument/2006/customXml" ds:itemID="{68CD3A8F-9C94-403B-AEAA-050E2144B593}">
  <ds:schemaRefs/>
</ds:datastoreItem>
</file>

<file path=customXml/itemProps23.xml><?xml version="1.0" encoding="utf-8"?>
<ds:datastoreItem xmlns:ds="http://schemas.openxmlformats.org/officeDocument/2006/customXml" ds:itemID="{f119c3be-565a-4a7a-a908-231b685ad6fb}">
  <ds:schemaRefs/>
</ds:datastoreItem>
</file>

<file path=customXml/itemProps24.xml><?xml version="1.0" encoding="utf-8"?>
<ds:datastoreItem xmlns:ds="http://schemas.openxmlformats.org/officeDocument/2006/customXml" ds:itemID="{C3AB585A-6BA2-4FC7-BE37-D151DAAAB6C4}">
  <ds:schemaRefs/>
</ds:datastoreItem>
</file>

<file path=customXml/itemProps25.xml><?xml version="1.0" encoding="utf-8"?>
<ds:datastoreItem xmlns:ds="http://schemas.openxmlformats.org/officeDocument/2006/customXml" ds:itemID="{217734FF-E389-4970-B253-703D7FC180DD}">
  <ds:schemaRefs/>
</ds:datastoreItem>
</file>

<file path=customXml/itemProps26.xml><?xml version="1.0" encoding="utf-8"?>
<ds:datastoreItem xmlns:ds="http://schemas.openxmlformats.org/officeDocument/2006/customXml" ds:itemID="{1709EA4B-BC17-47D8-8A6C-F6BE750A562F}">
  <ds:schemaRefs/>
</ds:datastoreItem>
</file>

<file path=customXml/itemProps27.xml><?xml version="1.0" encoding="utf-8"?>
<ds:datastoreItem xmlns:ds="http://schemas.openxmlformats.org/officeDocument/2006/customXml" ds:itemID="{98cfa169-6c8a-4aa9-ae2b-662239092801}">
  <ds:schemaRefs/>
</ds:datastoreItem>
</file>

<file path=customXml/itemProps28.xml><?xml version="1.0" encoding="utf-8"?>
<ds:datastoreItem xmlns:ds="http://schemas.openxmlformats.org/officeDocument/2006/customXml" ds:itemID="{8B3B8D83-7812-4532-AAD4-C9247D36013A}">
  <ds:schemaRefs/>
</ds:datastoreItem>
</file>

<file path=customXml/itemProps3.xml><?xml version="1.0" encoding="utf-8"?>
<ds:datastoreItem xmlns:ds="http://schemas.openxmlformats.org/officeDocument/2006/customXml" ds:itemID="{29C29699-4F72-40F4-B55A-008B4CA23939}">
  <ds:schemaRefs/>
</ds:datastoreItem>
</file>

<file path=customXml/itemProps4.xml><?xml version="1.0" encoding="utf-8"?>
<ds:datastoreItem xmlns:ds="http://schemas.openxmlformats.org/officeDocument/2006/customXml" ds:itemID="{52C2F3B5-2FED-4CF7-BADE-85673CCA97A7}">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addefca4-0d51-4184-a5d3-0693506862e8}">
  <ds:schemaRefs/>
</ds:datastoreItem>
</file>

<file path=customXml/itemProps7.xml><?xml version="1.0" encoding="utf-8"?>
<ds:datastoreItem xmlns:ds="http://schemas.openxmlformats.org/officeDocument/2006/customXml" ds:itemID="{30725F48-01CB-48AA-A7BB-504ED9A54385}">
  <ds:schemaRefs/>
</ds:datastoreItem>
</file>

<file path=customXml/itemProps8.xml><?xml version="1.0" encoding="utf-8"?>
<ds:datastoreItem xmlns:ds="http://schemas.openxmlformats.org/officeDocument/2006/customXml" ds:itemID="{9A986101-A5D4-42F8-9BD2-ED831C27E849}">
  <ds:schemaRefs/>
</ds:datastoreItem>
</file>

<file path=customXml/itemProps9.xml><?xml version="1.0" encoding="utf-8"?>
<ds:datastoreItem xmlns:ds="http://schemas.openxmlformats.org/officeDocument/2006/customXml" ds:itemID="{669241cf-41a7-4d66-a542-586e72629852}">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2025-07-06T11:27:00Z</cp:lastPrinted>
  <dcterms:created xsi:type="dcterms:W3CDTF">2019-08-09T02:37:00Z</dcterms:created>
  <dcterms:modified xsi:type="dcterms:W3CDTF">2025-08-29T10:40:15Z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